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齐鲁工业大学理学院教师挂牌上课申请表</w:t>
      </w:r>
    </w:p>
    <w:p>
      <w:pPr/>
    </w:p>
    <w:tbl>
      <w:tblPr>
        <w:tblStyle w:val="5"/>
        <w:tblW w:w="85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356"/>
        <w:gridCol w:w="235"/>
        <w:gridCol w:w="914"/>
        <w:gridCol w:w="1026"/>
        <w:gridCol w:w="44"/>
        <w:gridCol w:w="78"/>
        <w:gridCol w:w="479"/>
        <w:gridCol w:w="114"/>
        <w:gridCol w:w="489"/>
        <w:gridCol w:w="674"/>
        <w:gridCol w:w="849"/>
        <w:gridCol w:w="270"/>
        <w:gridCol w:w="297"/>
        <w:gridCol w:w="665"/>
        <w:gridCol w:w="802"/>
        <w:gridCol w:w="109"/>
        <w:gridCol w:w="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66" w:type="dxa"/>
            <w:gridSpan w:val="2"/>
          </w:tcPr>
          <w:p>
            <w:pPr>
              <w:spacing w:beforeLines="50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>
            <w:pPr>
              <w:spacing w:beforeLines="5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朱海静</w:t>
            </w:r>
          </w:p>
        </w:tc>
        <w:tc>
          <w:tcPr>
            <w:tcW w:w="1148" w:type="dxa"/>
            <w:gridSpan w:val="3"/>
          </w:tcPr>
          <w:p>
            <w:pPr>
              <w:spacing w:beforeLines="50"/>
              <w:ind w:firstLine="210" w:firstLineChars="10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>
            <w:pPr>
              <w:spacing w:beforeLines="5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674" w:type="dxa"/>
          </w:tcPr>
          <w:p>
            <w:pPr>
              <w:spacing w:beforeLines="50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>
            <w:pPr>
              <w:spacing w:beforeLines="5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女</w:t>
            </w:r>
          </w:p>
        </w:tc>
        <w:tc>
          <w:tcPr>
            <w:tcW w:w="962" w:type="dxa"/>
            <w:gridSpan w:val="2"/>
          </w:tcPr>
          <w:p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>
            <w:pPr>
              <w:spacing w:beforeLines="5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15" w:type="dxa"/>
            <w:gridSpan w:val="4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>
            <w:pPr>
              <w:spacing w:beforeLines="5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数学</w:t>
            </w:r>
          </w:p>
        </w:tc>
        <w:tc>
          <w:tcPr>
            <w:tcW w:w="1793" w:type="dxa"/>
            <w:gridSpan w:val="3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>
            <w:pPr>
              <w:spacing w:beforeLines="5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二、过去三年授课情况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99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590" w:type="dxa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高等数学</w:t>
            </w:r>
            <w:r>
              <w:rPr>
                <w:rFonts w:hint="eastAsia" w:ascii="宋体" w:hAnsi="宋体" w:eastAsia="宋体" w:cs="宋体"/>
                <w:lang w:eastAsia="zh-CN"/>
              </w:rPr>
              <w:t>I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14-15-1</w:t>
            </w:r>
          </w:p>
        </w:tc>
        <w:tc>
          <w:tcPr>
            <w:tcW w:w="2992" w:type="dxa"/>
            <w:gridSpan w:val="6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材控</w:t>
            </w:r>
            <w:r>
              <w:rPr>
                <w:rFonts w:hint="eastAsia"/>
                <w:lang w:val="en-US" w:eastAsia="zh-CN"/>
              </w:rPr>
              <w:t>14-1</w:t>
            </w:r>
            <w:r>
              <w:rPr>
                <w:rFonts w:hint="eastAsia"/>
                <w:lang w:eastAsia="zh-CN"/>
              </w:rPr>
              <w:t>、过控</w:t>
            </w:r>
            <w:r>
              <w:rPr>
                <w:rFonts w:hint="eastAsia"/>
                <w:lang w:val="en-US" w:eastAsia="zh-CN"/>
              </w:rPr>
              <w:t>14-1、2</w:t>
            </w:r>
            <w:r>
              <w:rPr>
                <w:rFonts w:hint="eastAsia"/>
                <w:lang w:eastAsia="zh-CN"/>
              </w:rPr>
              <w:t>、能源</w:t>
            </w:r>
            <w:r>
              <w:rPr>
                <w:rFonts w:hint="eastAsia"/>
                <w:lang w:val="en-US" w:eastAsia="zh-CN"/>
              </w:rPr>
              <w:t>14-1、2</w:t>
            </w:r>
            <w:r>
              <w:rPr>
                <w:rFonts w:hint="eastAsia"/>
                <w:lang w:eastAsia="zh-CN"/>
              </w:rPr>
              <w:t>，计科（嵌入、外包）</w:t>
            </w:r>
            <w:r>
              <w:rPr>
                <w:rFonts w:hint="eastAsia"/>
                <w:lang w:val="en-US" w:eastAsia="zh-CN"/>
              </w:rPr>
              <w:t>物联网14-1</w:t>
            </w:r>
          </w:p>
        </w:tc>
        <w:tc>
          <w:tcPr>
            <w:tcW w:w="590" w:type="dxa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01" w:type="dxa"/>
            <w:gridSpan w:val="3"/>
            <w:textDirection w:val="lrTb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高等数学</w:t>
            </w:r>
            <w:r>
              <w:rPr>
                <w:rFonts w:hint="eastAsia" w:ascii="宋体" w:hAnsi="宋体" w:eastAsia="宋体" w:cs="宋体"/>
                <w:lang w:eastAsia="zh-CN"/>
              </w:rPr>
              <w:t>I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14-15-2</w:t>
            </w:r>
          </w:p>
        </w:tc>
        <w:tc>
          <w:tcPr>
            <w:tcW w:w="2992" w:type="dxa"/>
            <w:gridSpan w:val="6"/>
            <w:textDirection w:val="lrTb"/>
            <w:vAlign w:val="center"/>
          </w:tcPr>
          <w:p>
            <w:pPr>
              <w:spacing w:beforeLines="2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材控</w:t>
            </w:r>
            <w:r>
              <w:rPr>
                <w:rFonts w:hint="eastAsia"/>
                <w:lang w:val="en-US" w:eastAsia="zh-CN"/>
              </w:rPr>
              <w:t>14-1</w:t>
            </w:r>
            <w:r>
              <w:rPr>
                <w:rFonts w:hint="eastAsia"/>
                <w:lang w:eastAsia="zh-CN"/>
              </w:rPr>
              <w:t>、过控</w:t>
            </w:r>
            <w:r>
              <w:rPr>
                <w:rFonts w:hint="eastAsia"/>
                <w:lang w:val="en-US" w:eastAsia="zh-CN"/>
              </w:rPr>
              <w:t>14-1、2</w:t>
            </w:r>
            <w:r>
              <w:rPr>
                <w:rFonts w:hint="eastAsia"/>
                <w:lang w:eastAsia="zh-CN"/>
              </w:rPr>
              <w:t>、能源</w:t>
            </w:r>
            <w:r>
              <w:rPr>
                <w:rFonts w:hint="eastAsia"/>
                <w:lang w:val="en-US" w:eastAsia="zh-CN"/>
              </w:rPr>
              <w:t>14-1、2</w:t>
            </w:r>
            <w:r>
              <w:rPr>
                <w:rFonts w:hint="eastAsia"/>
                <w:lang w:eastAsia="zh-CN"/>
              </w:rPr>
              <w:t>，计科（嵌入、外包）</w:t>
            </w:r>
            <w:r>
              <w:rPr>
                <w:rFonts w:hint="eastAsia"/>
                <w:lang w:val="en-US" w:eastAsia="zh-CN"/>
              </w:rPr>
              <w:t>物联网14-1</w:t>
            </w:r>
          </w:p>
        </w:tc>
        <w:tc>
          <w:tcPr>
            <w:tcW w:w="590" w:type="dxa"/>
            <w:textDirection w:val="lrTb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01" w:type="dxa"/>
            <w:gridSpan w:val="3"/>
            <w:textDirection w:val="lrTb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高等数学</w:t>
            </w:r>
            <w:r>
              <w:rPr>
                <w:rFonts w:hint="eastAsia" w:ascii="宋体" w:hAnsi="宋体" w:eastAsia="宋体" w:cs="宋体"/>
                <w:lang w:eastAsia="zh-CN"/>
              </w:rPr>
              <w:t>I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13-14-1</w:t>
            </w:r>
          </w:p>
        </w:tc>
        <w:tc>
          <w:tcPr>
            <w:tcW w:w="2992" w:type="dxa"/>
            <w:gridSpan w:val="6"/>
            <w:textDirection w:val="lrTb"/>
            <w:vAlign w:val="center"/>
          </w:tcPr>
          <w:p>
            <w:pPr>
              <w:spacing w:beforeLines="2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机械</w:t>
            </w:r>
            <w:r>
              <w:rPr>
                <w:rFonts w:hint="eastAsia"/>
                <w:lang w:val="en-US" w:eastAsia="zh-CN"/>
              </w:rPr>
              <w:t>13-1，2，3汽车13-1,2</w:t>
            </w:r>
          </w:p>
          <w:p>
            <w:pPr>
              <w:spacing w:beforeLines="2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自动化13-1,2,3,4电子14-1</w:t>
            </w:r>
          </w:p>
        </w:tc>
        <w:tc>
          <w:tcPr>
            <w:tcW w:w="590" w:type="dxa"/>
            <w:textDirection w:val="lrTb"/>
            <w:vAlign w:val="center"/>
          </w:tcPr>
          <w:p>
            <w:pPr>
              <w:spacing w:beforeLines="2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1" w:type="dxa"/>
            <w:gridSpan w:val="3"/>
            <w:textDirection w:val="lrTb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/>
            </w:pPr>
            <w:r>
              <w:rPr>
                <w:rFonts w:hint="eastAsia"/>
                <w:lang w:eastAsia="zh-CN"/>
              </w:rPr>
              <w:t>高等数学</w:t>
            </w:r>
            <w:r>
              <w:rPr>
                <w:rFonts w:hint="eastAsia" w:ascii="宋体" w:hAnsi="宋体" w:eastAsia="宋体" w:cs="宋体"/>
                <w:lang w:eastAsia="zh-CN"/>
              </w:rPr>
              <w:t>I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/>
            </w:pPr>
            <w:r>
              <w:rPr>
                <w:rFonts w:hint="eastAsia"/>
                <w:lang w:val="en-US" w:eastAsia="zh-CN"/>
              </w:rPr>
              <w:t>13-14-2</w:t>
            </w:r>
          </w:p>
        </w:tc>
        <w:tc>
          <w:tcPr>
            <w:tcW w:w="2992" w:type="dxa"/>
            <w:gridSpan w:val="6"/>
            <w:textDirection w:val="lrTb"/>
            <w:vAlign w:val="center"/>
          </w:tcPr>
          <w:p>
            <w:pPr>
              <w:spacing w:beforeLines="2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机械</w:t>
            </w:r>
            <w:r>
              <w:rPr>
                <w:rFonts w:hint="eastAsia"/>
                <w:lang w:val="en-US" w:eastAsia="zh-CN"/>
              </w:rPr>
              <w:t>13-1，2，3汽车13-1,2</w:t>
            </w:r>
          </w:p>
          <w:p>
            <w:pPr>
              <w:spacing w:beforeLines="20"/>
              <w:jc w:val="center"/>
            </w:pPr>
            <w:r>
              <w:rPr>
                <w:rFonts w:hint="eastAsia"/>
                <w:lang w:val="en-US" w:eastAsia="zh-CN"/>
              </w:rPr>
              <w:t>自动化13-1,2,3,4电子14-1</w:t>
            </w:r>
          </w:p>
        </w:tc>
        <w:tc>
          <w:tcPr>
            <w:tcW w:w="590" w:type="dxa"/>
            <w:textDirection w:val="lrTb"/>
            <w:vAlign w:val="center"/>
          </w:tcPr>
          <w:p>
            <w:pPr>
              <w:spacing w:beforeLines="20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01" w:type="dxa"/>
            <w:gridSpan w:val="3"/>
            <w:textDirection w:val="lrTb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/>
            </w:pPr>
            <w:r>
              <w:rPr>
                <w:rFonts w:hint="eastAsia"/>
                <w:lang w:eastAsia="zh-CN"/>
              </w:rPr>
              <w:t>高等数学</w:t>
            </w:r>
            <w:r>
              <w:rPr>
                <w:rFonts w:hint="eastAsia" w:ascii="宋体" w:hAnsi="宋体" w:eastAsia="宋体" w:cs="宋体"/>
                <w:lang w:eastAsia="zh-CN"/>
              </w:rPr>
              <w:t>I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/>
            </w:pPr>
            <w:r>
              <w:rPr>
                <w:rFonts w:hint="eastAsia"/>
                <w:lang w:val="en-US" w:eastAsia="zh-CN"/>
              </w:rPr>
              <w:t>12-13-1</w:t>
            </w:r>
          </w:p>
        </w:tc>
        <w:tc>
          <w:tcPr>
            <w:tcW w:w="2992" w:type="dxa"/>
            <w:gridSpan w:val="6"/>
            <w:textDirection w:val="lrTb"/>
            <w:vAlign w:val="center"/>
          </w:tcPr>
          <w:p>
            <w:pPr>
              <w:spacing w:beforeLines="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信息12-1,2,3光电12-1,2</w:t>
            </w:r>
          </w:p>
          <w:p>
            <w:pPr>
              <w:spacing w:beforeLines="20"/>
              <w:jc w:val="both"/>
            </w:pPr>
            <w:r>
              <w:rPr>
                <w:rFonts w:hint="eastAsia"/>
                <w:lang w:val="en-US" w:eastAsia="zh-CN"/>
              </w:rPr>
              <w:t>机械（高职）12-1,2计科（高职）12-1,2</w:t>
            </w:r>
          </w:p>
        </w:tc>
        <w:tc>
          <w:tcPr>
            <w:tcW w:w="590" w:type="dxa"/>
            <w:textDirection w:val="lrTb"/>
            <w:vAlign w:val="center"/>
          </w:tcPr>
          <w:p>
            <w:pPr>
              <w:spacing w:beforeLines="20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01" w:type="dxa"/>
            <w:gridSpan w:val="3"/>
            <w:textDirection w:val="lrTb"/>
            <w:vAlign w:val="center"/>
          </w:tcPr>
          <w:p>
            <w:pPr>
              <w:spacing w:beforeLines="2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/>
            </w:pPr>
            <w:r>
              <w:rPr>
                <w:rFonts w:hint="eastAsia"/>
                <w:lang w:eastAsia="zh-CN"/>
              </w:rPr>
              <w:t>高等数学</w:t>
            </w:r>
            <w:r>
              <w:rPr>
                <w:rFonts w:hint="eastAsia" w:ascii="宋体" w:hAnsi="宋体" w:eastAsia="宋体" w:cs="宋体"/>
                <w:lang w:eastAsia="zh-CN"/>
              </w:rPr>
              <w:t>I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/>
            </w:pPr>
            <w:r>
              <w:rPr>
                <w:rFonts w:hint="eastAsia"/>
                <w:lang w:val="en-US" w:eastAsia="zh-CN"/>
              </w:rPr>
              <w:t>12-13-2</w:t>
            </w:r>
          </w:p>
        </w:tc>
        <w:tc>
          <w:tcPr>
            <w:tcW w:w="2992" w:type="dxa"/>
            <w:gridSpan w:val="6"/>
            <w:textDirection w:val="lrTb"/>
            <w:vAlign w:val="center"/>
          </w:tcPr>
          <w:p>
            <w:pPr>
              <w:spacing w:beforeLines="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信息12-1,2,3光电12-1,2</w:t>
            </w:r>
          </w:p>
          <w:p>
            <w:pPr>
              <w:spacing w:beforeLines="20"/>
              <w:jc w:val="both"/>
            </w:pPr>
            <w:r>
              <w:rPr>
                <w:rFonts w:hint="eastAsia"/>
                <w:lang w:val="en-US" w:eastAsia="zh-CN"/>
              </w:rPr>
              <w:t>机械（高职）12-1,2计科（高职）12-1,2</w:t>
            </w:r>
          </w:p>
        </w:tc>
        <w:tc>
          <w:tcPr>
            <w:tcW w:w="590" w:type="dxa"/>
            <w:textDirection w:val="lrTb"/>
            <w:vAlign w:val="center"/>
          </w:tcPr>
          <w:p>
            <w:pPr>
              <w:spacing w:beforeLines="20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66" w:type="dxa"/>
            <w:gridSpan w:val="2"/>
          </w:tcPr>
          <w:p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890" w:type="dxa"/>
            <w:gridSpan w:val="7"/>
          </w:tcPr>
          <w:p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046" w:type="dxa"/>
            <w:gridSpan w:val="7"/>
          </w:tcPr>
          <w:p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  <w:gridSpan w:val="2"/>
          </w:tcPr>
          <w:p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9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Estimates of Weighted Hardy-Littlewood Inequality for Differential Forms</w:t>
            </w:r>
          </w:p>
        </w:tc>
        <w:tc>
          <w:tcPr>
            <w:tcW w:w="4046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Journal of networks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2013.2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18"/>
                <w:szCs w:val="18"/>
              </w:rPr>
              <w:t>1／1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9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Parametric weighted Hardy-Littlewood Inequality for Differential forms on Riemannian Manifolds</w:t>
            </w:r>
          </w:p>
        </w:tc>
        <w:tc>
          <w:tcPr>
            <w:tcW w:w="4046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Green Communication and network</w:t>
            </w:r>
          </w:p>
          <w:p>
            <w:pPr>
              <w:jc w:val="center"/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2014.1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18"/>
                <w:szCs w:val="18"/>
              </w:rPr>
              <w:t>1／1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9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关于A-调和张量的加权Hardy-Littlewood积分不等式</w:t>
            </w:r>
          </w:p>
        </w:tc>
        <w:tc>
          <w:tcPr>
            <w:tcW w:w="4046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黑龙江大学自然科学学报</w:t>
            </w:r>
          </w:p>
        </w:tc>
        <w:tc>
          <w:tcPr>
            <w:tcW w:w="699" w:type="dxa"/>
            <w:gridSpan w:val="2"/>
            <w:textDirection w:val="lrTb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18"/>
                <w:szCs w:val="18"/>
              </w:rPr>
              <w:t>1／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90" w:type="dxa"/>
            <w:gridSpan w:val="7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he obstacle problem for the A-harmonic equation</w:t>
            </w:r>
          </w:p>
        </w:tc>
        <w:tc>
          <w:tcPr>
            <w:tcW w:w="4046" w:type="dxa"/>
            <w:gridSpan w:val="7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J</w:t>
            </w:r>
            <w:r>
              <w:rPr>
                <w:rFonts w:hint="eastAsia"/>
                <w:sz w:val="18"/>
                <w:szCs w:val="18"/>
              </w:rPr>
              <w:t>ournal of inequalities and applications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／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89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Hardy-Littlewood极大函数双权范数积分不等式的研究</w:t>
            </w:r>
          </w:p>
        </w:tc>
        <w:tc>
          <w:tcPr>
            <w:tcW w:w="4046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黑龙江大学自然科学学报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18"/>
                <w:szCs w:val="18"/>
              </w:rPr>
              <w:t>1／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501" w:type="dxa"/>
            <w:gridSpan w:val="1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高等数学</w:t>
            </w:r>
            <w:r>
              <w:rPr>
                <w:rFonts w:hint="eastAsia" w:ascii="宋体" w:hAnsi="宋体" w:eastAsia="宋体" w:cs="宋体"/>
                <w:lang w:eastAsia="zh-CN"/>
              </w:rPr>
              <w:t>I</w:t>
            </w:r>
          </w:p>
        </w:tc>
        <w:tc>
          <w:tcPr>
            <w:tcW w:w="60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高等数学</w:t>
            </w:r>
            <w:r>
              <w:rPr>
                <w:rFonts w:hint="eastAsia" w:ascii="黑体" w:hAnsi="黑体" w:eastAsia="黑体" w:cs="黑体"/>
                <w:lang w:eastAsia="zh-CN"/>
              </w:rPr>
              <w:t>Ⅱ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16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40"/>
              <w:jc w:val="center"/>
            </w:pPr>
            <w:r>
              <w:rPr>
                <w:rFonts w:hint="eastAsia"/>
              </w:rPr>
              <w:t>五、教师自述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3" w:hRule="atLeast"/>
          <w:jc w:val="center"/>
        </w:trPr>
        <w:tc>
          <w:tcPr>
            <w:tcW w:w="8501" w:type="dxa"/>
            <w:gridSpan w:val="18"/>
          </w:tcPr>
          <w:p>
            <w:pPr>
              <w:jc w:val="both"/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本人自工作以来，一直担任高等数学I和高等数学Ⅱ课程的讲授，在工作中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态度端正，能够积极参加教研活动，能够做到认真备课，刻苦钻研教材，课堂教学组织严密，教学内容重点突出，能够认真批改作业，做到耐心答疑，发现问题能及时解决。能利用现代化的教学手段——多媒体技术进行教学，努力探索先进的教学方法，从而使教学内容具有直观性，教学方法具有科学性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在教学中取得了良好的教学效果，并受到学生们的一致好评。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近几年来还担任了全国大学生数学竞赛的辅导工作，辅导的学生在大赛中取得了优异成绩。通过几年的辅导工作对数学竞赛以及考研的题目比较熟悉，在业余时间还经常帮同学们解答考研复习过程中遇到的一些问题。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Lines="50"/>
              <w:jc w:val="both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    申请人：</w:t>
            </w:r>
          </w:p>
          <w:p>
            <w:pPr>
              <w:wordWrap w:val="0"/>
              <w:spacing w:beforeLines="50"/>
              <w:jc w:val="right"/>
            </w:pPr>
            <w:r>
              <w:rPr>
                <w:rFonts w:hint="eastAsia"/>
                <w:lang w:val="en-US" w:eastAsia="zh-CN"/>
              </w:rPr>
              <w:t>2015</w:t>
            </w:r>
            <w:r>
              <w:rPr>
                <w:rFonts w:hint="eastAsia"/>
              </w:rPr>
              <w:t xml:space="preserve">年   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 xml:space="preserve"> 月 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 xml:space="preserve">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六、学院意见</w:t>
            </w: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            </w:t>
            </w:r>
          </w:p>
          <w:p>
            <w:pPr>
              <w:spacing w:beforeLines="50"/>
              <w:jc w:val="both"/>
              <w:rPr>
                <w:rFonts w:hint="eastAsia"/>
              </w:rPr>
            </w:pPr>
          </w:p>
          <w:p>
            <w:pPr>
              <w:spacing w:beforeLines="50"/>
              <w:jc w:val="both"/>
              <w:rPr>
                <w:rFonts w:hint="eastAsia"/>
              </w:rPr>
            </w:pPr>
          </w:p>
          <w:p>
            <w:pPr>
              <w:spacing w:beforeLines="50"/>
              <w:jc w:val="both"/>
            </w:pPr>
            <w:r>
              <w:rPr>
                <w:rFonts w:hint="eastAsia"/>
              </w:rPr>
              <w:t xml:space="preserve">                                   学院负责人：</w:t>
            </w:r>
          </w:p>
          <w:p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年    月    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0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62B3"/>
    <w:rsid w:val="000A660C"/>
    <w:rsid w:val="00140154"/>
    <w:rsid w:val="0014052C"/>
    <w:rsid w:val="002A3FC0"/>
    <w:rsid w:val="002B3948"/>
    <w:rsid w:val="003108F9"/>
    <w:rsid w:val="00445340"/>
    <w:rsid w:val="00456A01"/>
    <w:rsid w:val="004A470B"/>
    <w:rsid w:val="00575D44"/>
    <w:rsid w:val="00581C56"/>
    <w:rsid w:val="005924E6"/>
    <w:rsid w:val="006078F2"/>
    <w:rsid w:val="006813E2"/>
    <w:rsid w:val="0069607C"/>
    <w:rsid w:val="006E4D5D"/>
    <w:rsid w:val="00735304"/>
    <w:rsid w:val="008A54CE"/>
    <w:rsid w:val="008A697B"/>
    <w:rsid w:val="00980E2C"/>
    <w:rsid w:val="00A250DA"/>
    <w:rsid w:val="00AB52E7"/>
    <w:rsid w:val="00B462B3"/>
    <w:rsid w:val="00C60359"/>
    <w:rsid w:val="00D03EB1"/>
    <w:rsid w:val="00DA1ADC"/>
    <w:rsid w:val="00DD237A"/>
    <w:rsid w:val="00F80ABF"/>
    <w:rsid w:val="00F80B6A"/>
    <w:rsid w:val="00FE70DD"/>
    <w:rsid w:val="19CF7EE4"/>
    <w:rsid w:val="1C864BDA"/>
    <w:rsid w:val="21510035"/>
    <w:rsid w:val="29747D10"/>
    <w:rsid w:val="2F424F98"/>
    <w:rsid w:val="2FFD405C"/>
    <w:rsid w:val="323B26F8"/>
    <w:rsid w:val="32E12C50"/>
    <w:rsid w:val="4DB33889"/>
    <w:rsid w:val="58633B93"/>
    <w:rsid w:val="63492D02"/>
    <w:rsid w:val="6CBD35F3"/>
    <w:rsid w:val="6CD23598"/>
    <w:rsid w:val="6CDE15A9"/>
    <w:rsid w:val="6FAA2D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</Words>
  <Characters>551</Characters>
  <Lines>4</Lines>
  <Paragraphs>1</Paragraphs>
  <ScaleCrop>false</ScaleCrop>
  <LinksUpToDate>false</LinksUpToDate>
  <CharactersWithSpaces>646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2015-11-26T07:43:00Z</dcterms:created>
  <dc:creator>user</dc:creator>
  <cp:lastModifiedBy>Administrator</cp:lastModifiedBy>
  <dcterms:modified xsi:type="dcterms:W3CDTF">2015-12-09T11:30:55Z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