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仿宋_GB2312" w:hAnsi="仿宋_GB2312" w:eastAsia="仿宋_GB2312" w:cs="仿宋_GB2312"/>
          <w:b/>
          <w:bCs/>
          <w:color w:val="000000"/>
          <w:kern w:val="0"/>
          <w:sz w:val="32"/>
          <w:szCs w:val="32"/>
        </w:rPr>
      </w:pPr>
      <w:bookmarkStart w:id="0" w:name="_top"/>
      <w:r>
        <w:rPr>
          <w:rFonts w:hint="eastAsia" w:ascii="仿宋_GB2312" w:hAnsi="仿宋_GB2312" w:eastAsia="仿宋_GB2312" w:cs="仿宋_GB2312"/>
          <w:b/>
          <w:bCs/>
          <w:color w:val="000000"/>
          <w:kern w:val="0"/>
          <w:sz w:val="32"/>
          <w:szCs w:val="32"/>
        </w:rPr>
        <w:t>关于举办</w:t>
      </w:r>
      <w:r>
        <w:rPr>
          <w:rFonts w:hint="eastAsia" w:ascii="仿宋_GB2312" w:hAnsi="仿宋_GB2312" w:eastAsia="仿宋_GB2312" w:cs="仿宋_GB2312"/>
          <w:b/>
          <w:bCs/>
          <w:color w:val="000000"/>
          <w:kern w:val="0"/>
          <w:sz w:val="32"/>
          <w:szCs w:val="32"/>
          <w:lang w:val="en-US" w:eastAsia="zh-CN"/>
        </w:rPr>
        <w:t>齐鲁工业大学班级</w:t>
      </w:r>
      <w:r>
        <w:rPr>
          <w:rFonts w:hint="eastAsia" w:ascii="仿宋_GB2312" w:hAnsi="仿宋_GB2312" w:eastAsia="仿宋_GB2312" w:cs="仿宋_GB2312"/>
          <w:b/>
          <w:bCs/>
          <w:color w:val="000000"/>
          <w:kern w:val="0"/>
          <w:sz w:val="32"/>
          <w:szCs w:val="32"/>
        </w:rPr>
        <w:t>网页设计</w:t>
      </w:r>
      <w:r>
        <w:rPr>
          <w:rFonts w:hint="eastAsia" w:ascii="仿宋_GB2312" w:hAnsi="仿宋_GB2312" w:eastAsia="仿宋_GB2312" w:cs="仿宋_GB2312"/>
          <w:b/>
          <w:bCs/>
          <w:color w:val="000000"/>
          <w:kern w:val="0"/>
          <w:sz w:val="32"/>
          <w:szCs w:val="32"/>
          <w:lang w:val="en-US" w:eastAsia="zh-CN"/>
        </w:rPr>
        <w:t>大</w:t>
      </w:r>
      <w:r>
        <w:rPr>
          <w:rFonts w:hint="eastAsia" w:ascii="仿宋_GB2312" w:hAnsi="仿宋_GB2312" w:eastAsia="仿宋_GB2312" w:cs="仿宋_GB2312"/>
          <w:b/>
          <w:bCs/>
          <w:color w:val="000000"/>
          <w:kern w:val="0"/>
          <w:sz w:val="32"/>
          <w:szCs w:val="32"/>
        </w:rPr>
        <w:t>赛</w:t>
      </w:r>
      <w:r>
        <w:rPr>
          <w:rFonts w:hint="eastAsia" w:ascii="仿宋_GB2312" w:hAnsi="仿宋_GB2312" w:eastAsia="仿宋_GB2312" w:cs="仿宋_GB2312"/>
          <w:b/>
          <w:bCs/>
          <w:color w:val="000000"/>
          <w:kern w:val="0"/>
          <w:sz w:val="32"/>
          <w:szCs w:val="32"/>
          <w:lang w:val="en-US" w:eastAsia="zh-CN"/>
        </w:rPr>
        <w:t>的</w:t>
      </w:r>
      <w:r>
        <w:rPr>
          <w:rFonts w:hint="eastAsia" w:ascii="仿宋_GB2312" w:hAnsi="仿宋_GB2312" w:eastAsia="仿宋_GB2312" w:cs="仿宋_GB2312"/>
          <w:b/>
          <w:bCs/>
          <w:color w:val="000000"/>
          <w:kern w:val="0"/>
          <w:sz w:val="32"/>
          <w:szCs w:val="32"/>
        </w:rPr>
        <w:t>通知</w:t>
      </w:r>
    </w:p>
    <w:bookmarkEnd w:id="0"/>
    <w:p>
      <w:pPr>
        <w:keepNext w:val="0"/>
        <w:keepLines w:val="0"/>
        <w:pageBreakBefore w:val="0"/>
        <w:widowControl/>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color w:val="000000"/>
          <w:kern w:val="0"/>
          <w:sz w:val="28"/>
          <w:szCs w:val="28"/>
        </w:rPr>
      </w:pPr>
      <w:r>
        <w:rPr>
          <w:rFonts w:hint="eastAsia" w:ascii="仿宋_GB2312" w:hAnsi="仿宋_GB2312" w:eastAsia="仿宋_GB2312" w:cs="仿宋_GB2312"/>
          <w:b/>
          <w:bCs/>
          <w:color w:val="000000"/>
          <w:kern w:val="0"/>
          <w:sz w:val="28"/>
          <w:szCs w:val="28"/>
        </w:rPr>
        <w:t>各</w:t>
      </w:r>
      <w:r>
        <w:rPr>
          <w:rFonts w:hint="eastAsia" w:ascii="仿宋_GB2312" w:hAnsi="仿宋_GB2312" w:eastAsia="仿宋_GB2312" w:cs="仿宋_GB2312"/>
          <w:b/>
          <w:bCs/>
          <w:color w:val="000000"/>
          <w:kern w:val="0"/>
          <w:sz w:val="28"/>
          <w:szCs w:val="28"/>
          <w:lang w:val="en-US" w:eastAsia="zh-CN"/>
        </w:rPr>
        <w:t>学院（部）</w:t>
      </w:r>
      <w:r>
        <w:rPr>
          <w:rFonts w:hint="eastAsia" w:ascii="仿宋_GB2312" w:hAnsi="仿宋_GB2312" w:eastAsia="仿宋_GB2312" w:cs="仿宋_GB2312"/>
          <w:b w:val="0"/>
          <w:bCs w:val="0"/>
          <w:color w:val="000000"/>
          <w:kern w:val="0"/>
          <w:sz w:val="28"/>
          <w:szCs w:val="28"/>
        </w:rPr>
        <w:t>：</w:t>
      </w:r>
    </w:p>
    <w:p>
      <w:pPr>
        <w:widowControl/>
        <w:wordWrap w:val="0"/>
        <w:spacing w:after="75" w:line="240" w:lineRule="auto"/>
        <w:jc w:val="left"/>
        <w:rPr>
          <w:rFonts w:hint="eastAsia" w:ascii="仿宋_GB2312" w:hAnsi="仿宋_GB2312" w:eastAsia="仿宋_GB2312" w:cs="仿宋_GB2312"/>
          <w:b w:val="0"/>
          <w:bCs w:val="0"/>
          <w:color w:val="000000"/>
          <w:kern w:val="0"/>
          <w:sz w:val="28"/>
          <w:szCs w:val="28"/>
        </w:rPr>
      </w:pPr>
      <w:r>
        <w:rPr>
          <w:rFonts w:hint="eastAsia" w:ascii="仿宋_GB2312" w:hAnsi="仿宋_GB2312" w:eastAsia="仿宋_GB2312" w:cs="仿宋_GB2312"/>
          <w:color w:val="1A1A1A"/>
          <w:sz w:val="28"/>
          <w:szCs w:val="28"/>
          <w:lang w:val="en-US" w:eastAsia="zh-CN"/>
        </w:rPr>
        <w:t xml:space="preserve">    </w:t>
      </w:r>
      <w:r>
        <w:rPr>
          <w:rFonts w:hint="eastAsia" w:ascii="仿宋_GB2312" w:hAnsi="仿宋_GB2312" w:eastAsia="仿宋_GB2312" w:cs="仿宋_GB2312"/>
          <w:color w:val="1A1A1A"/>
          <w:sz w:val="28"/>
          <w:szCs w:val="28"/>
        </w:rPr>
        <w:t>为丰富同学们的校园文化生活，推进班级文化建设，展现班级风采和团队精神，同时为提高学生网页设计和制作水平，在全校范围内寻找魅力班级。</w:t>
      </w:r>
      <w:r>
        <w:rPr>
          <w:rFonts w:hint="eastAsia" w:ascii="仿宋_GB2312" w:hAnsi="仿宋_GB2312" w:eastAsia="仿宋_GB2312" w:cs="仿宋_GB2312"/>
          <w:b w:val="0"/>
          <w:bCs w:val="0"/>
          <w:color w:val="000000"/>
          <w:kern w:val="0"/>
          <w:sz w:val="28"/>
          <w:szCs w:val="28"/>
        </w:rPr>
        <w:t>学</w:t>
      </w:r>
      <w:r>
        <w:rPr>
          <w:rFonts w:hint="eastAsia" w:ascii="仿宋_GB2312" w:hAnsi="仿宋_GB2312" w:eastAsia="仿宋_GB2312" w:cs="仿宋_GB2312"/>
          <w:b w:val="0"/>
          <w:bCs w:val="0"/>
          <w:color w:val="000000"/>
          <w:kern w:val="0"/>
          <w:sz w:val="28"/>
          <w:szCs w:val="28"/>
          <w:lang w:val="en-US" w:eastAsia="zh-CN"/>
        </w:rPr>
        <w:t>校决定</w:t>
      </w:r>
      <w:r>
        <w:rPr>
          <w:rFonts w:hint="eastAsia" w:ascii="仿宋_GB2312" w:hAnsi="仿宋_GB2312" w:eastAsia="仿宋_GB2312" w:cs="仿宋_GB2312"/>
          <w:b w:val="0"/>
          <w:bCs w:val="0"/>
          <w:color w:val="000000"/>
          <w:kern w:val="0"/>
          <w:sz w:val="28"/>
          <w:szCs w:val="28"/>
        </w:rPr>
        <w:t>举办</w:t>
      </w:r>
      <w:r>
        <w:rPr>
          <w:rFonts w:hint="eastAsia" w:ascii="仿宋_GB2312" w:hAnsi="仿宋_GB2312" w:eastAsia="仿宋_GB2312" w:cs="仿宋_GB2312"/>
          <w:b w:val="0"/>
          <w:bCs w:val="0"/>
          <w:color w:val="000000"/>
          <w:kern w:val="0"/>
          <w:sz w:val="28"/>
          <w:szCs w:val="28"/>
          <w:lang w:val="en-US" w:eastAsia="zh-CN"/>
        </w:rPr>
        <w:t>班级</w:t>
      </w:r>
      <w:r>
        <w:rPr>
          <w:rFonts w:hint="eastAsia" w:ascii="仿宋_GB2312" w:hAnsi="仿宋_GB2312" w:eastAsia="仿宋_GB2312" w:cs="仿宋_GB2312"/>
          <w:b w:val="0"/>
          <w:bCs w:val="0"/>
          <w:color w:val="000000"/>
          <w:kern w:val="0"/>
          <w:sz w:val="28"/>
          <w:szCs w:val="28"/>
        </w:rPr>
        <w:t>网页设计</w:t>
      </w:r>
      <w:r>
        <w:rPr>
          <w:rFonts w:hint="eastAsia" w:ascii="仿宋_GB2312" w:hAnsi="仿宋_GB2312" w:eastAsia="仿宋_GB2312" w:cs="仿宋_GB2312"/>
          <w:b w:val="0"/>
          <w:bCs w:val="0"/>
          <w:color w:val="000000"/>
          <w:kern w:val="0"/>
          <w:sz w:val="28"/>
          <w:szCs w:val="28"/>
          <w:lang w:val="en-US" w:eastAsia="zh-CN"/>
        </w:rPr>
        <w:t>大</w:t>
      </w:r>
      <w:r>
        <w:rPr>
          <w:rFonts w:hint="eastAsia" w:ascii="仿宋_GB2312" w:hAnsi="仿宋_GB2312" w:eastAsia="仿宋_GB2312" w:cs="仿宋_GB2312"/>
          <w:b w:val="0"/>
          <w:bCs w:val="0"/>
          <w:color w:val="000000"/>
          <w:kern w:val="0"/>
          <w:sz w:val="28"/>
          <w:szCs w:val="28"/>
        </w:rPr>
        <w:t>赛</w:t>
      </w:r>
      <w:r>
        <w:rPr>
          <w:rFonts w:hint="eastAsia" w:ascii="仿宋_GB2312" w:hAnsi="仿宋_GB2312" w:eastAsia="仿宋_GB2312" w:cs="仿宋_GB2312"/>
          <w:b w:val="0"/>
          <w:bCs w:val="0"/>
          <w:color w:val="000000"/>
          <w:kern w:val="0"/>
          <w:sz w:val="28"/>
          <w:szCs w:val="28"/>
          <w:lang w:eastAsia="zh-CN"/>
        </w:rPr>
        <w:t>，</w:t>
      </w:r>
      <w:r>
        <w:rPr>
          <w:rFonts w:hint="eastAsia" w:ascii="仿宋_GB2312" w:hAnsi="仿宋_GB2312" w:eastAsia="仿宋_GB2312" w:cs="仿宋_GB2312"/>
          <w:b w:val="0"/>
          <w:bCs w:val="0"/>
          <w:color w:val="000000"/>
          <w:kern w:val="0"/>
          <w:sz w:val="28"/>
          <w:szCs w:val="28"/>
        </w:rPr>
        <w:t>现将有关事宜通知如下：</w:t>
      </w:r>
    </w:p>
    <w:p>
      <w:pPr>
        <w:keepNext w:val="0"/>
        <w:keepLines w:val="0"/>
        <w:pageBreakBefore w:val="0"/>
        <w:numPr>
          <w:ilvl w:val="0"/>
          <w:numId w:val="1"/>
        </w:numPr>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活动主题</w:t>
      </w:r>
    </w:p>
    <w:p>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_GB2312" w:hAnsi="仿宋_GB2312" w:eastAsia="仿宋_GB2312" w:cs="仿宋_GB2312"/>
          <w:b w:val="0"/>
          <w:bCs w:val="0"/>
          <w:color w:val="000000"/>
          <w:kern w:val="0"/>
          <w:sz w:val="28"/>
          <w:szCs w:val="28"/>
        </w:rPr>
      </w:pPr>
      <w:r>
        <w:rPr>
          <w:rFonts w:hint="eastAsia" w:ascii="仿宋_GB2312" w:hAnsi="仿宋_GB2312" w:eastAsia="仿宋_GB2312" w:cs="仿宋_GB2312"/>
          <w:b w:val="0"/>
          <w:bCs w:val="0"/>
          <w:color w:val="000000"/>
          <w:kern w:val="0"/>
          <w:sz w:val="28"/>
          <w:szCs w:val="28"/>
          <w:lang w:val="en-US" w:eastAsia="zh-CN"/>
        </w:rPr>
        <w:t>“</w:t>
      </w:r>
      <w:r>
        <w:rPr>
          <w:rFonts w:hint="eastAsia" w:ascii="仿宋_GB2312" w:hAnsi="仿宋_GB2312" w:eastAsia="仿宋_GB2312" w:cs="仿宋_GB2312"/>
          <w:color w:val="1A1A1A"/>
          <w:sz w:val="28"/>
          <w:szCs w:val="28"/>
        </w:rPr>
        <w:t>炫班级风采</w:t>
      </w:r>
      <w:r>
        <w:rPr>
          <w:rFonts w:hint="eastAsia" w:ascii="仿宋_GB2312" w:hAnsi="仿宋_GB2312" w:eastAsia="仿宋_GB2312" w:cs="仿宋_GB2312"/>
          <w:color w:val="1A1A1A"/>
          <w:sz w:val="28"/>
          <w:szCs w:val="28"/>
          <w:lang w:eastAsia="zh-CN"/>
        </w:rPr>
        <w:t>，</w:t>
      </w:r>
      <w:r>
        <w:rPr>
          <w:rFonts w:hint="eastAsia" w:ascii="仿宋_GB2312" w:hAnsi="仿宋_GB2312" w:eastAsia="仿宋_GB2312" w:cs="仿宋_GB2312"/>
          <w:color w:val="1A1A1A"/>
          <w:sz w:val="28"/>
          <w:szCs w:val="28"/>
        </w:rPr>
        <w:t>展班级特色</w:t>
      </w:r>
      <w:r>
        <w:rPr>
          <w:rFonts w:hint="eastAsia" w:ascii="仿宋_GB2312" w:hAnsi="仿宋_GB2312" w:eastAsia="仿宋_GB2312" w:cs="仿宋_GB2312"/>
          <w:b w:val="0"/>
          <w:bCs w:val="0"/>
          <w:color w:val="000000"/>
          <w:kern w:val="0"/>
          <w:sz w:val="28"/>
          <w:szCs w:val="28"/>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活动时间</w:t>
      </w:r>
    </w:p>
    <w:p>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_GB2312" w:hAnsi="仿宋_GB2312" w:eastAsia="仿宋_GB2312" w:cs="仿宋_GB2312"/>
          <w:b w:val="0"/>
          <w:bCs w:val="0"/>
          <w:color w:val="000000"/>
          <w:kern w:val="0"/>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初赛时间：4月21日（周四）</w:t>
      </w:r>
    </w:p>
    <w:p>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_GB2312" w:hAnsi="仿宋_GB2312" w:eastAsia="仿宋_GB2312" w:cs="仿宋_GB2312"/>
          <w:b w:val="0"/>
          <w:bCs w:val="0"/>
          <w:color w:val="000000"/>
          <w:kern w:val="0"/>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决赛时间：4月28日（周四）</w:t>
      </w:r>
    </w:p>
    <w:p>
      <w:pPr>
        <w:keepNext w:val="0"/>
        <w:keepLines w:val="0"/>
        <w:pageBreakBefore w:val="0"/>
        <w:numPr>
          <w:ilvl w:val="0"/>
          <w:numId w:val="1"/>
        </w:numPr>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活动对象</w:t>
      </w:r>
    </w:p>
    <w:p>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_GB2312" w:hAnsi="仿宋_GB2312" w:eastAsia="仿宋_GB2312" w:cs="仿宋_GB2312"/>
          <w:b w:val="0"/>
          <w:bCs w:val="0"/>
          <w:color w:val="000000"/>
          <w:kern w:val="0"/>
          <w:sz w:val="28"/>
          <w:szCs w:val="28"/>
        </w:rPr>
      </w:pPr>
      <w:r>
        <w:rPr>
          <w:rFonts w:hint="eastAsia" w:ascii="仿宋_GB2312" w:hAnsi="仿宋_GB2312" w:eastAsia="仿宋_GB2312" w:cs="仿宋_GB2312"/>
          <w:b w:val="0"/>
          <w:bCs w:val="0"/>
          <w:color w:val="000000"/>
          <w:kern w:val="0"/>
          <w:sz w:val="28"/>
          <w:szCs w:val="28"/>
          <w:lang w:val="en-US" w:eastAsia="zh-CN"/>
        </w:rPr>
        <w:t xml:space="preserve"> 齐鲁工业大学</w:t>
      </w:r>
      <w:r>
        <w:rPr>
          <w:rFonts w:hint="eastAsia" w:ascii="仿宋_GB2312" w:hAnsi="仿宋_GB2312" w:eastAsia="仿宋_GB2312" w:cs="仿宋_GB2312"/>
          <w:b w:val="0"/>
          <w:bCs w:val="0"/>
          <w:color w:val="000000"/>
          <w:kern w:val="0"/>
          <w:sz w:val="28"/>
          <w:szCs w:val="28"/>
        </w:rPr>
        <w:t>全体</w:t>
      </w:r>
      <w:r>
        <w:rPr>
          <w:rFonts w:hint="eastAsia" w:ascii="仿宋_GB2312" w:hAnsi="仿宋_GB2312" w:eastAsia="仿宋_GB2312" w:cs="仿宋_GB2312"/>
          <w:b w:val="0"/>
          <w:bCs w:val="0"/>
          <w:color w:val="000000"/>
          <w:kern w:val="0"/>
          <w:sz w:val="28"/>
          <w:szCs w:val="28"/>
          <w:lang w:val="en-US" w:eastAsia="zh-CN"/>
        </w:rPr>
        <w:t>在校</w:t>
      </w:r>
      <w:r>
        <w:rPr>
          <w:rFonts w:hint="eastAsia" w:ascii="仿宋_GB2312" w:hAnsi="仿宋_GB2312" w:eastAsia="仿宋_GB2312" w:cs="仿宋_GB2312"/>
          <w:b w:val="0"/>
          <w:bCs w:val="0"/>
          <w:color w:val="000000"/>
          <w:kern w:val="0"/>
          <w:sz w:val="28"/>
          <w:szCs w:val="28"/>
        </w:rPr>
        <w:t>学生</w:t>
      </w:r>
    </w:p>
    <w:p>
      <w:pPr>
        <w:keepNext w:val="0"/>
        <w:keepLines w:val="0"/>
        <w:pageBreakBefore w:val="0"/>
        <w:widowControl/>
        <w:numPr>
          <w:ilvl w:val="0"/>
          <w:numId w:val="1"/>
        </w:numPr>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color w:val="000000"/>
          <w:kern w:val="0"/>
          <w:sz w:val="28"/>
          <w:szCs w:val="28"/>
          <w:lang w:val="en-US" w:eastAsia="zh-CN"/>
        </w:rPr>
      </w:pPr>
      <w:r>
        <w:rPr>
          <w:rFonts w:hint="eastAsia" w:ascii="仿宋_GB2312" w:hAnsi="仿宋_GB2312" w:eastAsia="仿宋_GB2312" w:cs="仿宋_GB2312"/>
          <w:b/>
          <w:bCs/>
          <w:color w:val="000000"/>
          <w:kern w:val="0"/>
          <w:sz w:val="28"/>
          <w:szCs w:val="28"/>
          <w:lang w:val="en-US" w:eastAsia="zh-CN"/>
        </w:rPr>
        <w:t>主办单位</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val="en-US" w:eastAsia="zh-CN" w:bidi="ar"/>
        </w:rPr>
        <w:t xml:space="preserve"> 学生工作部（处）</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auto"/>
        <w:ind w:left="0" w:leftChars="0" w:right="0" w:rightChars="0"/>
        <w:jc w:val="left"/>
        <w:textAlignment w:val="auto"/>
        <w:rPr>
          <w:rFonts w:hint="eastAsia" w:ascii="仿宋_GB2312" w:hAnsi="仿宋_GB2312" w:eastAsia="仿宋_GB2312" w:cs="仿宋_GB2312"/>
          <w:b/>
          <w:bCs/>
          <w:kern w:val="0"/>
          <w:sz w:val="28"/>
          <w:szCs w:val="28"/>
          <w:lang w:val="en-US" w:eastAsia="zh-CN" w:bidi="ar"/>
        </w:rPr>
      </w:pPr>
      <w:r>
        <w:rPr>
          <w:rFonts w:hint="eastAsia" w:ascii="仿宋_GB2312" w:hAnsi="仿宋_GB2312" w:eastAsia="仿宋_GB2312" w:cs="仿宋_GB2312"/>
          <w:b/>
          <w:bCs/>
          <w:kern w:val="0"/>
          <w:sz w:val="28"/>
          <w:szCs w:val="28"/>
          <w:lang w:val="en-US" w:eastAsia="zh-CN" w:bidi="ar"/>
        </w:rPr>
        <w:t>承办单位</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Chars="200" w:right="0" w:rightChars="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kern w:val="0"/>
          <w:sz w:val="28"/>
          <w:szCs w:val="28"/>
          <w:lang w:val="en-US" w:eastAsia="zh-CN" w:bidi="ar"/>
        </w:rPr>
        <w:t xml:space="preserve"> 理学院</w:t>
      </w:r>
    </w:p>
    <w:p>
      <w:pPr>
        <w:keepNext w:val="0"/>
        <w:keepLines w:val="0"/>
        <w:pageBreakBefore w:val="0"/>
        <w:numPr>
          <w:ilvl w:val="0"/>
          <w:numId w:val="1"/>
        </w:numPr>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color w:val="000000"/>
          <w:kern w:val="0"/>
          <w:sz w:val="28"/>
          <w:szCs w:val="28"/>
          <w:lang w:val="en-US" w:eastAsia="zh-CN"/>
        </w:rPr>
      </w:pPr>
      <w:r>
        <w:rPr>
          <w:rFonts w:hint="eastAsia" w:ascii="仿宋_GB2312" w:hAnsi="仿宋_GB2312" w:eastAsia="仿宋_GB2312" w:cs="仿宋_GB2312"/>
          <w:b/>
          <w:bCs/>
          <w:color w:val="000000"/>
          <w:kern w:val="0"/>
          <w:sz w:val="28"/>
          <w:szCs w:val="28"/>
          <w:lang w:val="en-US" w:eastAsia="zh-CN"/>
        </w:rPr>
        <w:t>活动地点</w:t>
      </w:r>
    </w:p>
    <w:p>
      <w:pPr>
        <w:keepNext w:val="0"/>
        <w:keepLines w:val="0"/>
        <w:pageBreakBefore w:val="0"/>
        <w:numPr>
          <w:ilvl w:val="0"/>
          <w:numId w:val="0"/>
        </w:numPr>
        <w:kinsoku/>
        <w:wordWrap/>
        <w:overflowPunct/>
        <w:topLinePunct w:val="0"/>
        <w:autoSpaceDE/>
        <w:autoSpaceDN/>
        <w:bidi w:val="0"/>
        <w:adjustRightInd/>
        <w:snapToGrid/>
        <w:spacing w:line="240" w:lineRule="auto"/>
        <w:ind w:leftChars="200" w:right="0" w:rightChars="0"/>
        <w:jc w:val="left"/>
        <w:textAlignment w:val="auto"/>
        <w:outlineLvl w:val="9"/>
        <w:rPr>
          <w:rFonts w:hint="eastAsia" w:ascii="仿宋_GB2312" w:hAnsi="仿宋_GB2312" w:eastAsia="仿宋_GB2312" w:cs="仿宋_GB2312"/>
          <w:b w:val="0"/>
          <w:bCs w:val="0"/>
          <w:color w:val="000000"/>
          <w:kern w:val="0"/>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图书馆一楼报告厅</w:t>
      </w:r>
    </w:p>
    <w:p>
      <w:pPr>
        <w:keepNext w:val="0"/>
        <w:keepLines w:val="0"/>
        <w:pageBreakBefore w:val="0"/>
        <w:numPr>
          <w:ilvl w:val="0"/>
          <w:numId w:val="1"/>
        </w:numPr>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kern w:val="2"/>
          <w:sz w:val="28"/>
          <w:szCs w:val="28"/>
        </w:rPr>
      </w:pPr>
      <w:r>
        <w:rPr>
          <w:rFonts w:hint="eastAsia" w:ascii="仿宋_GB2312" w:hAnsi="仿宋_GB2312" w:eastAsia="仿宋_GB2312" w:cs="仿宋_GB2312"/>
          <w:b/>
          <w:bCs/>
          <w:color w:val="000000"/>
          <w:kern w:val="0"/>
          <w:sz w:val="28"/>
          <w:szCs w:val="28"/>
          <w:lang w:val="en-US" w:eastAsia="zh-CN"/>
        </w:rPr>
        <w:t>活动要求</w:t>
      </w: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b w:val="0"/>
          <w:bCs w:val="0"/>
          <w:color w:val="000000"/>
          <w:kern w:val="0"/>
          <w:sz w:val="28"/>
          <w:szCs w:val="28"/>
          <w:lang w:val="en-US" w:eastAsia="zh-CN"/>
        </w:rPr>
        <w:t xml:space="preserve">   </w:t>
      </w:r>
      <w:r>
        <w:rPr>
          <w:rFonts w:hint="eastAsia" w:ascii="仿宋_GB2312" w:hAnsi="仿宋_GB2312" w:eastAsia="仿宋_GB2312" w:cs="仿宋_GB2312"/>
          <w:b w:val="0"/>
          <w:bCs w:val="0"/>
          <w:color w:val="000000"/>
          <w:kern w:val="0"/>
          <w:sz w:val="28"/>
          <w:szCs w:val="28"/>
          <w:lang w:eastAsia="zh-CN"/>
        </w:rPr>
        <w:t>（一）参赛选手需认真填写报名表（见附件</w:t>
      </w:r>
      <w:r>
        <w:rPr>
          <w:rFonts w:hint="eastAsia" w:ascii="仿宋_GB2312" w:hAnsi="仿宋_GB2312" w:eastAsia="仿宋_GB2312" w:cs="仿宋_GB2312"/>
          <w:b w:val="0"/>
          <w:bCs w:val="0"/>
          <w:color w:val="000000"/>
          <w:kern w:val="0"/>
          <w:sz w:val="28"/>
          <w:szCs w:val="28"/>
          <w:lang w:val="en-US" w:eastAsia="zh-CN"/>
        </w:rPr>
        <w:t>1），并将</w:t>
      </w:r>
      <w:r>
        <w:rPr>
          <w:rFonts w:hint="eastAsia" w:ascii="仿宋_GB2312" w:hAnsi="仿宋_GB2312" w:eastAsia="仿宋_GB2312" w:cs="仿宋_GB2312"/>
          <w:b w:val="0"/>
          <w:bCs w:val="0"/>
          <w:color w:val="000000"/>
          <w:kern w:val="0"/>
          <w:sz w:val="28"/>
          <w:szCs w:val="28"/>
        </w:rPr>
        <w:t>参赛作品</w:t>
      </w:r>
      <w:r>
        <w:rPr>
          <w:rFonts w:hint="eastAsia" w:ascii="仿宋_GB2312" w:hAnsi="仿宋_GB2312" w:eastAsia="仿宋_GB2312" w:cs="仿宋_GB2312"/>
          <w:b w:val="0"/>
          <w:bCs w:val="0"/>
          <w:color w:val="000000"/>
          <w:kern w:val="0"/>
          <w:sz w:val="28"/>
          <w:szCs w:val="28"/>
          <w:lang w:eastAsia="zh-CN"/>
        </w:rPr>
        <w:t>、</w:t>
      </w:r>
      <w:r>
        <w:rPr>
          <w:rFonts w:hint="eastAsia" w:ascii="仿宋_GB2312" w:hAnsi="仿宋_GB2312" w:eastAsia="仿宋_GB2312" w:cs="仿宋_GB2312"/>
          <w:b w:val="0"/>
          <w:bCs w:val="0"/>
          <w:color w:val="000000"/>
          <w:kern w:val="0"/>
          <w:sz w:val="28"/>
          <w:szCs w:val="28"/>
        </w:rPr>
        <w:t>报名表</w:t>
      </w:r>
      <w:r>
        <w:rPr>
          <w:rFonts w:hint="eastAsia" w:ascii="仿宋_GB2312" w:hAnsi="仿宋_GB2312" w:eastAsia="仿宋_GB2312" w:cs="仿宋_GB2312"/>
          <w:b w:val="0"/>
          <w:bCs w:val="0"/>
          <w:color w:val="000000"/>
          <w:kern w:val="0"/>
          <w:sz w:val="28"/>
          <w:szCs w:val="28"/>
          <w:lang w:eastAsia="zh-CN"/>
        </w:rPr>
        <w:t>以</w:t>
      </w:r>
      <w:r>
        <w:rPr>
          <w:rFonts w:hint="eastAsia" w:ascii="仿宋_GB2312" w:hAnsi="仿宋_GB2312" w:eastAsia="仿宋_GB2312" w:cs="仿宋_GB2312"/>
          <w:b w:val="0"/>
          <w:bCs w:val="0"/>
          <w:color w:val="000000"/>
          <w:kern w:val="0"/>
          <w:sz w:val="28"/>
          <w:szCs w:val="28"/>
          <w:lang w:val="en-US" w:eastAsia="zh-CN"/>
        </w:rPr>
        <w:t>学院(部)为单位</w:t>
      </w:r>
      <w:r>
        <w:rPr>
          <w:rFonts w:hint="eastAsia" w:ascii="仿宋_GB2312" w:hAnsi="仿宋_GB2312" w:eastAsia="仿宋_GB2312" w:cs="仿宋_GB2312"/>
          <w:color w:val="333333"/>
          <w:sz w:val="28"/>
          <w:szCs w:val="28"/>
        </w:rPr>
        <w:t>打包制成压缩文件</w:t>
      </w:r>
      <w:r>
        <w:rPr>
          <w:rFonts w:hint="eastAsia" w:ascii="仿宋_GB2312" w:hAnsi="仿宋_GB2312" w:eastAsia="仿宋_GB2312" w:cs="仿宋_GB2312"/>
          <w:b w:val="0"/>
          <w:bCs w:val="0"/>
          <w:color w:val="000000"/>
          <w:kern w:val="0"/>
          <w:sz w:val="28"/>
          <w:szCs w:val="28"/>
          <w:lang w:eastAsia="zh-CN"/>
        </w:rPr>
        <w:t>，</w:t>
      </w:r>
      <w:r>
        <w:rPr>
          <w:rFonts w:hint="eastAsia" w:ascii="仿宋_GB2312" w:hAnsi="仿宋_GB2312" w:eastAsia="仿宋_GB2312" w:cs="仿宋_GB2312"/>
          <w:b w:val="0"/>
          <w:bCs w:val="0"/>
          <w:color w:val="000000"/>
          <w:kern w:val="0"/>
          <w:sz w:val="28"/>
          <w:szCs w:val="28"/>
          <w:lang w:val="en-US" w:eastAsia="zh-CN"/>
        </w:rPr>
        <w:t>于4</w:t>
      </w:r>
      <w:r>
        <w:rPr>
          <w:rFonts w:hint="eastAsia" w:ascii="仿宋_GB2312" w:hAnsi="仿宋_GB2312" w:eastAsia="仿宋_GB2312" w:cs="仿宋_GB2312"/>
          <w:b w:val="0"/>
          <w:bCs w:val="0"/>
          <w:color w:val="000000"/>
          <w:kern w:val="0"/>
          <w:sz w:val="28"/>
          <w:szCs w:val="28"/>
        </w:rPr>
        <w:t>月</w:t>
      </w:r>
      <w:r>
        <w:rPr>
          <w:rFonts w:hint="eastAsia" w:ascii="仿宋_GB2312" w:hAnsi="仿宋_GB2312" w:eastAsia="仿宋_GB2312" w:cs="仿宋_GB2312"/>
          <w:b w:val="0"/>
          <w:bCs w:val="0"/>
          <w:color w:val="000000"/>
          <w:kern w:val="0"/>
          <w:sz w:val="28"/>
          <w:szCs w:val="28"/>
          <w:lang w:val="en-US" w:eastAsia="zh-CN"/>
        </w:rPr>
        <w:t>19</w:t>
      </w:r>
      <w:r>
        <w:rPr>
          <w:rFonts w:hint="eastAsia" w:ascii="仿宋_GB2312" w:hAnsi="仿宋_GB2312" w:eastAsia="仿宋_GB2312" w:cs="仿宋_GB2312"/>
          <w:b w:val="0"/>
          <w:bCs w:val="0"/>
          <w:color w:val="000000"/>
          <w:kern w:val="0"/>
          <w:sz w:val="28"/>
          <w:szCs w:val="28"/>
        </w:rPr>
        <w:t>日下午17:00前发送至</w:t>
      </w:r>
      <w:r>
        <w:rPr>
          <w:rFonts w:hint="eastAsia" w:ascii="仿宋_GB2312" w:hAnsi="仿宋_GB2312" w:eastAsia="仿宋_GB2312" w:cs="仿宋_GB2312"/>
          <w:b w:val="0"/>
          <w:bCs w:val="0"/>
          <w:color w:val="000000"/>
          <w:kern w:val="0"/>
          <w:sz w:val="28"/>
          <w:szCs w:val="28"/>
          <w:lang w:eastAsia="zh-CN"/>
        </w:rPr>
        <w:t>邮箱</w:t>
      </w:r>
      <w:r>
        <w:rPr>
          <w:rFonts w:hint="eastAsia" w:ascii="仿宋_GB2312" w:hAnsi="仿宋_GB2312" w:eastAsia="仿宋_GB2312" w:cs="仿宋_GB2312"/>
          <w:b w:val="0"/>
          <w:bCs w:val="0"/>
          <w:color w:val="000000"/>
          <w:kern w:val="0"/>
          <w:sz w:val="28"/>
          <w:szCs w:val="28"/>
          <w:lang w:val="en-US" w:eastAsia="zh-CN"/>
        </w:rPr>
        <w:t>448078431@qq.com</w:t>
      </w:r>
      <w:r>
        <w:rPr>
          <w:rFonts w:hint="eastAsia" w:ascii="仿宋_GB2312" w:hAnsi="仿宋_GB2312" w:eastAsia="仿宋_GB2312" w:cs="仿宋_GB2312"/>
          <w:b w:val="0"/>
          <w:bCs w:val="0"/>
          <w:color w:val="000000"/>
          <w:kern w:val="0"/>
          <w:sz w:val="28"/>
          <w:szCs w:val="28"/>
        </w:rPr>
        <w:t>。</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lang w:val="en-US" w:eastAsia="zh-CN"/>
        </w:rPr>
        <w:t xml:space="preserve">   </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eastAsia="zh-CN"/>
        </w:rPr>
        <w:t>二</w:t>
      </w:r>
      <w:r>
        <w:rPr>
          <w:rFonts w:hint="eastAsia" w:ascii="仿宋_GB2312" w:hAnsi="仿宋_GB2312" w:eastAsia="仿宋_GB2312" w:cs="仿宋_GB2312"/>
          <w:color w:val="000000"/>
          <w:kern w:val="0"/>
          <w:sz w:val="28"/>
          <w:szCs w:val="28"/>
        </w:rPr>
        <w:t>）各学院（部）自行组织挑选作品，每学院</w:t>
      </w:r>
      <w:r>
        <w:rPr>
          <w:rFonts w:hint="eastAsia" w:ascii="仿宋_GB2312" w:hAnsi="仿宋_GB2312" w:eastAsia="仿宋_GB2312" w:cs="仿宋_GB2312"/>
          <w:color w:val="000000"/>
          <w:kern w:val="0"/>
          <w:sz w:val="28"/>
          <w:szCs w:val="28"/>
          <w:lang w:eastAsia="zh-CN"/>
        </w:rPr>
        <w:t>限</w:t>
      </w:r>
      <w:r>
        <w:rPr>
          <w:rFonts w:hint="eastAsia" w:ascii="仿宋_GB2312" w:hAnsi="仿宋_GB2312" w:eastAsia="仿宋_GB2312" w:cs="仿宋_GB2312"/>
          <w:color w:val="000000"/>
          <w:kern w:val="0"/>
          <w:sz w:val="28"/>
          <w:szCs w:val="28"/>
        </w:rPr>
        <w:t>报</w:t>
      </w:r>
      <w:r>
        <w:rPr>
          <w:rFonts w:hint="eastAsia" w:ascii="仿宋_GB2312" w:hAnsi="仿宋_GB2312" w:eastAsia="仿宋_GB2312" w:cs="仿宋_GB2312"/>
          <w:color w:val="000000"/>
          <w:kern w:val="0"/>
          <w:sz w:val="28"/>
          <w:szCs w:val="28"/>
          <w:lang w:val="en-US" w:eastAsia="zh-CN"/>
        </w:rPr>
        <w:t>3-5</w:t>
      </w:r>
      <w:r>
        <w:rPr>
          <w:rFonts w:hint="eastAsia" w:ascii="仿宋_GB2312" w:hAnsi="仿宋_GB2312" w:eastAsia="仿宋_GB2312" w:cs="仿宋_GB2312"/>
          <w:color w:val="000000"/>
          <w:kern w:val="0"/>
          <w:sz w:val="28"/>
          <w:szCs w:val="28"/>
        </w:rPr>
        <w:t>份作品</w:t>
      </w:r>
      <w:r>
        <w:rPr>
          <w:rFonts w:hint="eastAsia" w:ascii="仿宋_GB2312" w:hAnsi="仿宋_GB2312" w:eastAsia="仿宋_GB2312" w:cs="仿宋_GB2312"/>
          <w:color w:val="000000"/>
          <w:kern w:val="0"/>
          <w:sz w:val="28"/>
          <w:szCs w:val="28"/>
          <w:lang w:eastAsia="zh-CN"/>
        </w:rPr>
        <w:t>，每份作品由一个自然班独立完成</w:t>
      </w:r>
      <w:r>
        <w:rPr>
          <w:rFonts w:hint="eastAsia" w:ascii="仿宋_GB2312" w:hAnsi="仿宋_GB2312" w:eastAsia="仿宋_GB2312" w:cs="仿宋_GB2312"/>
          <w:color w:val="000000"/>
          <w:kern w:val="0"/>
          <w:sz w:val="28"/>
          <w:szCs w:val="28"/>
        </w:rPr>
        <w:t>。</w:t>
      </w: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（三）根据报名情况组织初赛，并根据初赛成绩决定参加决赛班级名单。决赛时，参加比</w:t>
      </w:r>
      <w:r>
        <w:rPr>
          <w:rFonts w:hint="eastAsia" w:ascii="仿宋_GB2312" w:hAnsi="仿宋_GB2312" w:eastAsia="仿宋_GB2312" w:cs="仿宋_GB2312"/>
          <w:b w:val="0"/>
          <w:bCs w:val="0"/>
          <w:color w:val="000000"/>
          <w:kern w:val="0"/>
          <w:sz w:val="28"/>
          <w:szCs w:val="28"/>
        </w:rPr>
        <w:t>赛的</w:t>
      </w:r>
      <w:r>
        <w:rPr>
          <w:rFonts w:hint="eastAsia" w:ascii="仿宋_GB2312" w:hAnsi="仿宋_GB2312" w:eastAsia="仿宋_GB2312" w:cs="仿宋_GB2312"/>
          <w:b w:val="0"/>
          <w:bCs w:val="0"/>
          <w:color w:val="000000"/>
          <w:kern w:val="0"/>
          <w:sz w:val="28"/>
          <w:szCs w:val="28"/>
          <w:lang w:eastAsia="zh-CN"/>
        </w:rPr>
        <w:t>班级</w:t>
      </w:r>
      <w:r>
        <w:rPr>
          <w:rFonts w:hint="eastAsia" w:ascii="仿宋_GB2312" w:hAnsi="仿宋_GB2312" w:eastAsia="仿宋_GB2312" w:cs="仿宋_GB2312"/>
          <w:b w:val="0"/>
          <w:bCs w:val="0"/>
          <w:color w:val="000000"/>
          <w:kern w:val="0"/>
          <w:sz w:val="28"/>
          <w:szCs w:val="28"/>
        </w:rPr>
        <w:t>用PPT对</w:t>
      </w:r>
      <w:r>
        <w:rPr>
          <w:rFonts w:hint="eastAsia" w:ascii="仿宋_GB2312" w:hAnsi="仿宋_GB2312" w:eastAsia="仿宋_GB2312" w:cs="仿宋_GB2312"/>
          <w:b w:val="0"/>
          <w:bCs w:val="0"/>
          <w:color w:val="000000"/>
          <w:kern w:val="0"/>
          <w:sz w:val="28"/>
          <w:szCs w:val="28"/>
          <w:lang w:eastAsia="zh-CN"/>
        </w:rPr>
        <w:t>各自</w:t>
      </w:r>
      <w:r>
        <w:rPr>
          <w:rFonts w:hint="eastAsia" w:ascii="仿宋_GB2312" w:hAnsi="仿宋_GB2312" w:eastAsia="仿宋_GB2312" w:cs="仿宋_GB2312"/>
          <w:b w:val="0"/>
          <w:bCs w:val="0"/>
          <w:color w:val="000000"/>
          <w:kern w:val="0"/>
          <w:sz w:val="28"/>
          <w:szCs w:val="28"/>
        </w:rPr>
        <w:t>的作品进行汇报</w:t>
      </w:r>
      <w:r>
        <w:rPr>
          <w:rFonts w:hint="eastAsia" w:ascii="仿宋_GB2312" w:hAnsi="仿宋_GB2312" w:eastAsia="仿宋_GB2312" w:cs="仿宋_GB2312"/>
          <w:b w:val="0"/>
          <w:bCs w:val="0"/>
          <w:color w:val="000000"/>
          <w:kern w:val="0"/>
          <w:sz w:val="28"/>
          <w:szCs w:val="28"/>
          <w:lang w:eastAsia="zh-CN"/>
        </w:rPr>
        <w:t>展示</w:t>
      </w:r>
      <w:r>
        <w:rPr>
          <w:rFonts w:hint="eastAsia" w:ascii="仿宋_GB2312" w:hAnsi="仿宋_GB2312" w:eastAsia="仿宋_GB2312" w:cs="仿宋_GB2312"/>
          <w:b w:val="0"/>
          <w:bCs w:val="0"/>
          <w:color w:val="000000"/>
          <w:kern w:val="0"/>
          <w:sz w:val="28"/>
          <w:szCs w:val="28"/>
        </w:rPr>
        <w:t>，包括介绍网页主题、特效、结构框架，并演示自己的作品，汇报时间不得超过</w:t>
      </w:r>
      <w:r>
        <w:rPr>
          <w:rFonts w:hint="eastAsia" w:ascii="仿宋_GB2312" w:hAnsi="仿宋_GB2312" w:eastAsia="仿宋_GB2312" w:cs="仿宋_GB2312"/>
          <w:b w:val="0"/>
          <w:bCs w:val="0"/>
          <w:color w:val="000000"/>
          <w:kern w:val="0"/>
          <w:sz w:val="28"/>
          <w:szCs w:val="28"/>
          <w:lang w:val="en-US" w:eastAsia="zh-CN"/>
        </w:rPr>
        <w:t>5</w:t>
      </w:r>
      <w:r>
        <w:rPr>
          <w:rFonts w:hint="eastAsia" w:ascii="仿宋_GB2312" w:hAnsi="仿宋_GB2312" w:eastAsia="仿宋_GB2312" w:cs="仿宋_GB2312"/>
          <w:b w:val="0"/>
          <w:bCs w:val="0"/>
          <w:color w:val="000000"/>
          <w:kern w:val="0"/>
          <w:sz w:val="28"/>
          <w:szCs w:val="28"/>
        </w:rPr>
        <w:t>分钟</w:t>
      </w:r>
      <w:r>
        <w:rPr>
          <w:rFonts w:hint="eastAsia" w:ascii="仿宋_GB2312" w:hAnsi="仿宋_GB2312" w:eastAsia="仿宋_GB2312" w:cs="仿宋_GB2312"/>
          <w:b w:val="0"/>
          <w:bCs w:val="0"/>
          <w:color w:val="000000"/>
          <w:kern w:val="0"/>
          <w:sz w:val="28"/>
          <w:szCs w:val="28"/>
          <w:lang w:val="en-US" w:eastAsia="zh-CN"/>
        </w:rPr>
        <w:t>，</w:t>
      </w:r>
      <w:r>
        <w:rPr>
          <w:rFonts w:hint="eastAsia" w:ascii="仿宋_GB2312" w:hAnsi="仿宋_GB2312" w:eastAsia="仿宋_GB2312" w:cs="仿宋_GB2312"/>
          <w:b w:val="0"/>
          <w:bCs w:val="0"/>
          <w:color w:val="000000"/>
          <w:kern w:val="0"/>
          <w:sz w:val="28"/>
          <w:szCs w:val="28"/>
        </w:rPr>
        <w:t>评委依据评分细则打分</w:t>
      </w:r>
      <w:r>
        <w:rPr>
          <w:rFonts w:hint="eastAsia" w:ascii="仿宋_GB2312" w:hAnsi="仿宋_GB2312" w:eastAsia="仿宋_GB2312" w:cs="仿宋_GB2312"/>
          <w:b w:val="0"/>
          <w:bCs w:val="0"/>
          <w:color w:val="000000"/>
          <w:kern w:val="0"/>
          <w:sz w:val="28"/>
          <w:szCs w:val="28"/>
          <w:lang w:val="en-US" w:eastAsia="zh-CN"/>
        </w:rPr>
        <w:t>（评分细则见附件2）。</w:t>
      </w: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kern w:val="2"/>
          <w:sz w:val="28"/>
          <w:szCs w:val="28"/>
        </w:rPr>
      </w:pPr>
      <w:r>
        <w:rPr>
          <w:rFonts w:hint="eastAsia" w:ascii="仿宋_GB2312" w:hAnsi="仿宋_GB2312" w:eastAsia="仿宋_GB2312" w:cs="仿宋_GB2312"/>
          <w:kern w:val="0"/>
          <w:sz w:val="28"/>
          <w:szCs w:val="28"/>
          <w:lang w:val="en-US" w:eastAsia="zh-CN"/>
        </w:rPr>
        <w:t xml:space="preserve">   </w:t>
      </w:r>
      <w:r>
        <w:rPr>
          <w:rFonts w:hint="eastAsia" w:ascii="仿宋_GB2312" w:hAnsi="仿宋_GB2312" w:eastAsia="仿宋_GB2312" w:cs="仿宋_GB2312"/>
          <w:b w:val="0"/>
          <w:bCs w:val="0"/>
          <w:color w:val="000000"/>
          <w:kern w:val="0"/>
          <w:sz w:val="28"/>
          <w:szCs w:val="28"/>
          <w:lang w:val="en-US" w:eastAsia="zh-CN"/>
        </w:rPr>
        <w:t>（四）参赛作品</w:t>
      </w:r>
      <w:r>
        <w:rPr>
          <w:rFonts w:hint="eastAsia" w:ascii="仿宋_GB2312" w:hAnsi="仿宋_GB2312" w:eastAsia="仿宋_GB2312" w:cs="仿宋_GB2312"/>
          <w:kern w:val="2"/>
          <w:sz w:val="28"/>
          <w:szCs w:val="28"/>
        </w:rPr>
        <w:t>要求</w:t>
      </w:r>
      <w:r>
        <w:rPr>
          <w:rFonts w:hint="eastAsia" w:ascii="仿宋_GB2312" w:hAnsi="仿宋_GB2312" w:eastAsia="仿宋_GB2312" w:cs="仿宋_GB2312"/>
          <w:kern w:val="2"/>
          <w:sz w:val="28"/>
          <w:szCs w:val="28"/>
          <w:lang w:eastAsia="zh-CN"/>
        </w:rPr>
        <w:t>及奖项设置（</w:t>
      </w:r>
      <w:r>
        <w:rPr>
          <w:rFonts w:hint="eastAsia" w:ascii="仿宋_GB2312" w:hAnsi="仿宋_GB2312" w:eastAsia="仿宋_GB2312" w:cs="仿宋_GB2312"/>
          <w:kern w:val="2"/>
          <w:sz w:val="28"/>
          <w:szCs w:val="28"/>
        </w:rPr>
        <w:t>见附件</w:t>
      </w:r>
      <w:r>
        <w:rPr>
          <w:rFonts w:hint="eastAsia" w:ascii="仿宋_GB2312" w:hAnsi="仿宋_GB2312" w:eastAsia="仿宋_GB2312" w:cs="仿宋_GB2312"/>
          <w:kern w:val="2"/>
          <w:sz w:val="28"/>
          <w:szCs w:val="28"/>
          <w:lang w:val="en-US" w:eastAsia="zh-CN"/>
        </w:rPr>
        <w:t>3）</w:t>
      </w:r>
      <w:r>
        <w:rPr>
          <w:rFonts w:hint="eastAsia" w:ascii="仿宋_GB2312" w:hAnsi="仿宋_GB2312" w:eastAsia="仿宋_GB2312" w:cs="仿宋_GB2312"/>
          <w:kern w:val="2"/>
          <w:sz w:val="28"/>
          <w:szCs w:val="28"/>
          <w:lang w:eastAsia="zh-CN"/>
        </w:rPr>
        <w:t>，</w:t>
      </w:r>
      <w:r>
        <w:rPr>
          <w:rFonts w:hint="eastAsia" w:ascii="仿宋_GB2312" w:hAnsi="仿宋_GB2312" w:eastAsia="仿宋_GB2312" w:cs="仿宋_GB2312"/>
          <w:color w:val="333333"/>
          <w:sz w:val="28"/>
          <w:szCs w:val="28"/>
        </w:rPr>
        <w:t>未尽事项由理学院负责解释</w:t>
      </w:r>
      <w:r>
        <w:rPr>
          <w:rFonts w:hint="eastAsia" w:ascii="仿宋_GB2312" w:hAnsi="仿宋_GB2312" w:eastAsia="仿宋_GB2312" w:cs="仿宋_GB2312"/>
          <w:color w:val="333333"/>
          <w:sz w:val="28"/>
          <w:szCs w:val="28"/>
          <w:lang w:eastAsia="zh-CN"/>
        </w:rPr>
        <w:t>。</w:t>
      </w:r>
    </w:p>
    <w:p>
      <w:pPr>
        <w:pStyle w:val="10"/>
        <w:numPr>
          <w:ilvl w:val="0"/>
          <w:numId w:val="2"/>
        </w:numPr>
        <w:shd w:val="clear" w:color="auto" w:fill="FFFFFF"/>
        <w:spacing w:before="0" w:beforeAutospacing="0" w:after="0" w:afterAutospacing="0" w:line="240" w:lineRule="auto"/>
        <w:jc w:val="both"/>
        <w:textAlignment w:val="baseline"/>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联系人</w:t>
      </w:r>
    </w:p>
    <w:p>
      <w:pPr>
        <w:pStyle w:val="10"/>
        <w:numPr>
          <w:ilvl w:val="0"/>
          <w:numId w:val="0"/>
        </w:numPr>
        <w:shd w:val="clear" w:color="auto" w:fill="FFFFFF"/>
        <w:spacing w:before="0" w:beforeAutospacing="0" w:after="0" w:afterAutospacing="0" w:line="240" w:lineRule="auto"/>
        <w:jc w:val="both"/>
        <w:textAlignment w:val="baseline"/>
        <w:rPr>
          <w:rFonts w:hint="eastAsia" w:ascii="仿宋_GB2312" w:hAnsi="仿宋_GB2312" w:eastAsia="仿宋_GB2312" w:cs="仿宋_GB2312"/>
          <w:b w:val="0"/>
          <w:bCs w:val="0"/>
          <w:color w:val="000000"/>
          <w:kern w:val="0"/>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李  翠（老师）18764110556</w:t>
      </w:r>
    </w:p>
    <w:p>
      <w:pPr>
        <w:pStyle w:val="10"/>
        <w:numPr>
          <w:ilvl w:val="0"/>
          <w:numId w:val="0"/>
        </w:numPr>
        <w:shd w:val="clear" w:color="auto" w:fill="FFFFFF"/>
        <w:spacing w:before="0" w:beforeAutospacing="0" w:after="0" w:afterAutospacing="0" w:line="240" w:lineRule="auto"/>
        <w:jc w:val="both"/>
        <w:textAlignment w:val="baseline"/>
        <w:rPr>
          <w:rFonts w:hint="eastAsia" w:ascii="仿宋_GB2312" w:hAnsi="仿宋_GB2312" w:eastAsia="仿宋_GB2312" w:cs="仿宋_GB2312"/>
          <w:b w:val="0"/>
          <w:bCs w:val="0"/>
          <w:color w:val="000000"/>
          <w:kern w:val="0"/>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王士铨（学生） 15963107830       秦福朗（学生）17862979511</w:t>
      </w: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color w:val="000000"/>
          <w:kern w:val="0"/>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color w:val="000000"/>
          <w:kern w:val="0"/>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color w:val="000000"/>
          <w:kern w:val="0"/>
          <w:sz w:val="28"/>
          <w:szCs w:val="28"/>
          <w:lang w:val="en-US" w:eastAsia="zh-CN"/>
        </w:rPr>
        <w:t xml:space="preserve">                             </w:t>
      </w:r>
      <w:r>
        <w:rPr>
          <w:rFonts w:hint="eastAsia" w:ascii="仿宋_GB2312" w:hAnsi="仿宋_GB2312" w:eastAsia="仿宋_GB2312" w:cs="仿宋_GB2312"/>
          <w:sz w:val="28"/>
          <w:szCs w:val="28"/>
        </w:rPr>
        <w:t xml:space="preserve">学生工作部（处）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理学院</w:t>
      </w:r>
      <w:r>
        <w:rPr>
          <w:rFonts w:hint="eastAsia" w:ascii="仿宋_GB2312" w:hAnsi="仿宋_GB2312" w:eastAsia="仿宋_GB2312" w:cs="仿宋_GB2312"/>
          <w:sz w:val="28"/>
          <w:szCs w:val="28"/>
          <w:lang w:val="en-US" w:eastAsia="zh-CN"/>
        </w:rPr>
        <w:t xml:space="preserve">   </w:t>
      </w:r>
    </w:p>
    <w:p>
      <w:pPr>
        <w:spacing w:line="240" w:lineRule="auto"/>
        <w:ind w:firstLine="3920" w:firstLineChars="140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pPr>
        <w:spacing w:line="240" w:lineRule="auto"/>
        <w:ind w:firstLine="3920" w:firstLineChars="140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2016年4月5日</w:t>
      </w:r>
    </w:p>
    <w:p>
      <w:pPr>
        <w:spacing w:line="240" w:lineRule="auto"/>
        <w:ind w:firstLine="3920" w:firstLineChars="1400"/>
        <w:jc w:val="both"/>
        <w:rPr>
          <w:rFonts w:hint="eastAsia" w:ascii="仿宋_GB2312" w:hAnsi="仿宋_GB2312" w:eastAsia="仿宋_GB2312" w:cs="仿宋_GB2312"/>
          <w:sz w:val="28"/>
          <w:szCs w:val="28"/>
          <w:lang w:val="en-US" w:eastAsia="zh-CN"/>
        </w:rPr>
      </w:pPr>
    </w:p>
    <w:p>
      <w:pPr>
        <w:spacing w:line="240" w:lineRule="auto"/>
        <w:ind w:firstLine="560" w:firstLineChars="200"/>
        <w:jc w:val="left"/>
        <w:rPr>
          <w:rFonts w:hint="eastAsia" w:ascii="仿宋_GB2312" w:hAnsi="仿宋_GB2312" w:eastAsia="仿宋_GB2312" w:cs="仿宋_GB2312"/>
          <w:b w:val="0"/>
          <w:bCs w:val="0"/>
          <w:color w:val="auto"/>
          <w:sz w:val="24"/>
          <w:szCs w:val="24"/>
          <w:lang w:eastAsia="zh-CN"/>
        </w:rPr>
      </w:pPr>
    </w:p>
    <w:p>
      <w:pPr>
        <w:spacing w:line="240" w:lineRule="auto"/>
        <w:ind w:firstLine="560" w:firstLineChars="200"/>
        <w:jc w:val="lef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auto"/>
          <w:sz w:val="24"/>
          <w:szCs w:val="24"/>
          <w:lang w:eastAsia="zh-CN"/>
        </w:rPr>
        <w:t>附件</w:t>
      </w:r>
      <w:r>
        <w:rPr>
          <w:rFonts w:hint="eastAsia" w:ascii="仿宋_GB2312" w:hAnsi="仿宋_GB2312" w:eastAsia="仿宋_GB2312" w:cs="仿宋_GB2312"/>
          <w:b w:val="0"/>
          <w:bCs w:val="0"/>
          <w:color w:val="auto"/>
          <w:sz w:val="24"/>
          <w:szCs w:val="24"/>
          <w:lang w:val="en-US" w:eastAsia="zh-CN"/>
        </w:rPr>
        <w:t>1：齐鲁工业大学班级网页设计大赛活动报名表</w:t>
      </w:r>
      <w:r>
        <w:rPr>
          <w:rFonts w:hint="eastAsia" w:ascii="仿宋_GB2312" w:hAnsi="仿宋_GB2312" w:eastAsia="仿宋_GB2312" w:cs="仿宋_GB2312"/>
          <w:b w:val="0"/>
          <w:bCs w:val="0"/>
          <w:color w:val="auto"/>
          <w:sz w:val="24"/>
          <w:szCs w:val="24"/>
        </w:rPr>
        <w:fldChar w:fldCharType="begin"/>
      </w:r>
      <w:r>
        <w:rPr>
          <w:rFonts w:hint="eastAsia" w:ascii="仿宋_GB2312" w:hAnsi="仿宋_GB2312" w:eastAsia="仿宋_GB2312" w:cs="仿宋_GB2312"/>
          <w:b w:val="0"/>
          <w:bCs w:val="0"/>
          <w:color w:val="auto"/>
          <w:sz w:val="24"/>
          <w:szCs w:val="24"/>
        </w:rPr>
        <w:instrText xml:space="preserve"> HYPERLINK \l "附件一：齐鲁工业大学班级文化网页设计大赛活动报名表" </w:instrText>
      </w:r>
      <w:r>
        <w:rPr>
          <w:rFonts w:hint="eastAsia" w:ascii="仿宋_GB2312" w:hAnsi="仿宋_GB2312" w:eastAsia="仿宋_GB2312" w:cs="仿宋_GB2312"/>
          <w:b w:val="0"/>
          <w:bCs w:val="0"/>
          <w:color w:val="auto"/>
          <w:sz w:val="24"/>
          <w:szCs w:val="24"/>
        </w:rPr>
        <w:fldChar w:fldCharType="separate"/>
      </w:r>
      <w:r>
        <w:rPr>
          <w:rFonts w:hint="eastAsia" w:ascii="仿宋_GB2312" w:hAnsi="仿宋_GB2312" w:eastAsia="仿宋_GB2312" w:cs="仿宋_GB2312"/>
          <w:b w:val="0"/>
          <w:bCs w:val="0"/>
          <w:color w:val="auto"/>
          <w:sz w:val="24"/>
          <w:szCs w:val="24"/>
        </w:rPr>
        <w:fldChar w:fldCharType="end"/>
      </w:r>
    </w:p>
    <w:p>
      <w:pPr>
        <w:pStyle w:val="10"/>
        <w:shd w:val="clear" w:color="auto" w:fill="FFFFFF"/>
        <w:spacing w:before="0" w:beforeAutospacing="0" w:after="0" w:afterAutospacing="0" w:line="240" w:lineRule="auto"/>
        <w:ind w:firstLine="560" w:firstLineChars="200"/>
        <w:jc w:val="both"/>
        <w:textAlignment w:val="baseline"/>
        <w:rPr>
          <w:rFonts w:hint="eastAsia" w:ascii="仿宋_GB2312" w:hAnsi="仿宋_GB2312" w:eastAsia="仿宋_GB2312" w:cs="仿宋_GB2312"/>
          <w:b w:val="0"/>
          <w:bCs w:val="0"/>
          <w:kern w:val="2"/>
          <w:sz w:val="24"/>
          <w:szCs w:val="24"/>
          <w:lang w:val="en-US" w:eastAsia="zh-CN"/>
        </w:rPr>
      </w:pPr>
      <w:r>
        <w:rPr>
          <w:rFonts w:hint="eastAsia" w:ascii="仿宋_GB2312" w:hAnsi="仿宋_GB2312" w:eastAsia="仿宋_GB2312" w:cs="仿宋_GB2312"/>
          <w:b w:val="0"/>
          <w:bCs w:val="0"/>
          <w:kern w:val="2"/>
          <w:sz w:val="24"/>
          <w:szCs w:val="24"/>
          <w:lang w:val="en-US" w:eastAsia="zh-CN"/>
        </w:rPr>
        <w:fldChar w:fldCharType="begin"/>
      </w:r>
      <w:r>
        <w:rPr>
          <w:rFonts w:hint="eastAsia" w:ascii="仿宋_GB2312" w:hAnsi="仿宋_GB2312" w:eastAsia="仿宋_GB2312" w:cs="仿宋_GB2312"/>
          <w:b w:val="0"/>
          <w:bCs w:val="0"/>
          <w:kern w:val="2"/>
          <w:sz w:val="24"/>
          <w:szCs w:val="24"/>
          <w:lang w:val="en-US" w:eastAsia="zh-CN"/>
        </w:rPr>
        <w:instrText xml:space="preserve"> HYPERLINK \l "附件2：齐鲁工业大学班级文化网页设计大赛学院报名汇总表" </w:instrText>
      </w:r>
      <w:r>
        <w:rPr>
          <w:rFonts w:hint="eastAsia" w:ascii="仿宋_GB2312" w:hAnsi="仿宋_GB2312" w:eastAsia="仿宋_GB2312" w:cs="仿宋_GB2312"/>
          <w:b w:val="0"/>
          <w:bCs w:val="0"/>
          <w:kern w:val="2"/>
          <w:sz w:val="24"/>
          <w:szCs w:val="24"/>
          <w:lang w:val="en-US" w:eastAsia="zh-CN"/>
        </w:rPr>
        <w:fldChar w:fldCharType="separate"/>
      </w:r>
      <w:r>
        <w:rPr>
          <w:rFonts w:hint="eastAsia" w:ascii="仿宋_GB2312" w:hAnsi="仿宋_GB2312" w:eastAsia="仿宋_GB2312" w:cs="仿宋_GB2312"/>
          <w:b w:val="0"/>
          <w:bCs w:val="0"/>
          <w:kern w:val="2"/>
          <w:sz w:val="24"/>
          <w:szCs w:val="24"/>
          <w:lang w:val="en-US" w:eastAsia="zh-CN"/>
        </w:rPr>
        <w:t>附件2：</w:t>
      </w:r>
      <w:r>
        <w:rPr>
          <w:rFonts w:hint="eastAsia" w:ascii="仿宋_GB2312" w:hAnsi="仿宋_GB2312" w:eastAsia="仿宋_GB2312" w:cs="仿宋_GB2312"/>
          <w:b w:val="0"/>
          <w:bCs w:val="0"/>
          <w:kern w:val="2"/>
          <w:sz w:val="24"/>
          <w:szCs w:val="24"/>
          <w:lang w:val="en-US" w:eastAsia="zh-CN"/>
        </w:rPr>
        <w:fldChar w:fldCharType="end"/>
      </w:r>
      <w:r>
        <w:rPr>
          <w:rFonts w:hint="eastAsia" w:ascii="仿宋_GB2312" w:hAnsi="仿宋_GB2312" w:eastAsia="仿宋_GB2312" w:cs="仿宋_GB2312"/>
          <w:b w:val="0"/>
          <w:bCs w:val="0"/>
          <w:kern w:val="2"/>
          <w:sz w:val="24"/>
          <w:szCs w:val="24"/>
          <w:lang w:val="en-US" w:eastAsia="zh-CN"/>
        </w:rPr>
        <w:t>班级网页设计大赛评分细则</w:t>
      </w:r>
    </w:p>
    <w:p>
      <w:pPr>
        <w:pStyle w:val="10"/>
        <w:shd w:val="clear" w:color="auto" w:fill="FFFFFF"/>
        <w:spacing w:before="0" w:beforeAutospacing="0" w:after="0" w:afterAutospacing="0" w:line="240" w:lineRule="auto"/>
        <w:jc w:val="both"/>
        <w:textAlignment w:val="baseline"/>
        <w:rPr>
          <w:rFonts w:hint="eastAsia" w:ascii="仿宋_GB2312" w:hAnsi="仿宋_GB2312" w:eastAsia="仿宋_GB2312" w:cs="仿宋_GB2312"/>
          <w:b w:val="0"/>
          <w:bCs w:val="0"/>
          <w:kern w:val="2"/>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b w:val="0"/>
          <w:bCs w:val="0"/>
          <w:kern w:val="2"/>
          <w:sz w:val="24"/>
          <w:szCs w:val="24"/>
          <w:lang w:val="en-US" w:eastAsia="zh-CN"/>
        </w:rPr>
        <w:t xml:space="preserve">    附件3：参赛作品要求及奖项设置</w:t>
      </w:r>
    </w:p>
    <w:p>
      <w:pPr>
        <w:spacing w:line="240" w:lineRule="auto"/>
        <w:jc w:val="left"/>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附件1：    齐鲁工业大学班级网页设计大赛</w:t>
      </w:r>
      <w:r>
        <w:rPr>
          <w:rFonts w:hint="eastAsia" w:ascii="仿宋_GB2312" w:hAnsi="仿宋_GB2312" w:eastAsia="仿宋_GB2312" w:cs="仿宋_GB2312"/>
          <w:b/>
          <w:bCs/>
          <w:sz w:val="28"/>
          <w:szCs w:val="28"/>
        </w:rPr>
        <w:t>活动报名表</w:t>
      </w:r>
    </w:p>
    <w:tbl>
      <w:tblPr>
        <w:tblStyle w:val="8"/>
        <w:tblpPr w:leftFromText="180" w:rightFromText="180" w:vertAnchor="text" w:horzAnchor="page" w:tblpX="1084" w:tblpY="129"/>
        <w:tblOverlap w:val="never"/>
        <w:tblW w:w="99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83"/>
        <w:gridCol w:w="1278"/>
        <w:gridCol w:w="1295"/>
        <w:gridCol w:w="1090"/>
        <w:gridCol w:w="1190"/>
        <w:gridCol w:w="1580"/>
        <w:gridCol w:w="22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8" w:hRule="atLeast"/>
        </w:trPr>
        <w:tc>
          <w:tcPr>
            <w:tcW w:w="128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作品</w:t>
            </w:r>
          </w:p>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名称</w:t>
            </w:r>
          </w:p>
        </w:tc>
        <w:tc>
          <w:tcPr>
            <w:tcW w:w="8637" w:type="dxa"/>
            <w:gridSpan w:val="6"/>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8" w:hRule="atLeast"/>
        </w:trPr>
        <w:tc>
          <w:tcPr>
            <w:tcW w:w="1283"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作品</w:t>
            </w:r>
          </w:p>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主题</w:t>
            </w:r>
          </w:p>
        </w:tc>
        <w:tc>
          <w:tcPr>
            <w:tcW w:w="8637" w:type="dxa"/>
            <w:gridSpan w:val="6"/>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9" w:hRule="atLeast"/>
        </w:trPr>
        <w:tc>
          <w:tcPr>
            <w:tcW w:w="1283" w:type="dxa"/>
            <w:vMerge w:val="restart"/>
            <w:tcBorders>
              <w:top w:val="single" w:color="000000" w:sz="4" w:space="0"/>
              <w:left w:val="single" w:color="000000" w:sz="4" w:space="0"/>
              <w:bottom w:val="single" w:color="000000" w:sz="4" w:space="0"/>
              <w:right w:val="single" w:color="000000" w:sz="4" w:space="0"/>
            </w:tcBorders>
            <w:textDirection w:val="tbRlV"/>
            <w:vAlign w:val="center"/>
          </w:tcPr>
          <w:p>
            <w:pPr>
              <w:adjustRightInd w:val="0"/>
              <w:snapToGrid w:val="0"/>
              <w:spacing w:line="240" w:lineRule="auto"/>
              <w:ind w:left="113" w:right="113"/>
              <w:jc w:val="both"/>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lang w:eastAsia="zh-CN"/>
              </w:rPr>
              <w:t>班级</w:t>
            </w:r>
            <w:r>
              <w:rPr>
                <w:rFonts w:hint="eastAsia" w:ascii="仿宋_GB2312" w:hAnsi="仿宋_GB2312" w:eastAsia="仿宋_GB2312" w:cs="仿宋_GB2312"/>
                <w:spacing w:val="15"/>
                <w:kern w:val="0"/>
                <w:sz w:val="24"/>
                <w:szCs w:val="24"/>
              </w:rPr>
              <w:t>信息</w:t>
            </w:r>
          </w:p>
        </w:tc>
        <w:tc>
          <w:tcPr>
            <w:tcW w:w="127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学院</w:t>
            </w:r>
          </w:p>
        </w:tc>
        <w:tc>
          <w:tcPr>
            <w:tcW w:w="129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专业</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班级</w:t>
            </w:r>
          </w:p>
        </w:tc>
        <w:tc>
          <w:tcPr>
            <w:tcW w:w="1190" w:type="dxa"/>
            <w:tcBorders>
              <w:top w:val="single" w:color="000000" w:sz="4" w:space="0"/>
              <w:left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负责人</w:t>
            </w:r>
          </w:p>
        </w:tc>
        <w:tc>
          <w:tcPr>
            <w:tcW w:w="1580"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联系电话</w:t>
            </w:r>
          </w:p>
        </w:tc>
        <w:tc>
          <w:tcPr>
            <w:tcW w:w="220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QQ号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6" w:hRule="atLeast"/>
        </w:trPr>
        <w:tc>
          <w:tcPr>
            <w:tcW w:w="128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Fonts w:hint="eastAsia" w:ascii="仿宋_GB2312" w:hAnsi="仿宋_GB2312" w:eastAsia="仿宋_GB2312" w:cs="仿宋_GB2312"/>
                <w:spacing w:val="15"/>
                <w:kern w:val="0"/>
                <w:sz w:val="24"/>
                <w:szCs w:val="24"/>
              </w:rPr>
            </w:pPr>
          </w:p>
        </w:tc>
        <w:tc>
          <w:tcPr>
            <w:tcW w:w="1278"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p>
        </w:tc>
        <w:tc>
          <w:tcPr>
            <w:tcW w:w="1295"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p>
        </w:tc>
        <w:tc>
          <w:tcPr>
            <w:tcW w:w="1190" w:type="dxa"/>
            <w:tcBorders>
              <w:left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p>
        </w:tc>
        <w:tc>
          <w:tcPr>
            <w:tcW w:w="2204"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spacing w:before="31" w:beforeLines="10" w:after="31" w:afterLines="10" w:line="240" w:lineRule="auto"/>
              <w:jc w:val="center"/>
              <w:rPr>
                <w:rFonts w:hint="eastAsia" w:ascii="仿宋_GB2312" w:hAnsi="仿宋_GB2312" w:eastAsia="仿宋_GB2312" w:cs="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87" w:hRule="atLeast"/>
        </w:trPr>
        <w:tc>
          <w:tcPr>
            <w:tcW w:w="2561"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作品内</w:t>
            </w:r>
            <w:bookmarkStart w:id="2" w:name="_GoBack"/>
            <w:bookmarkEnd w:id="2"/>
            <w:r>
              <w:rPr>
                <w:rFonts w:hint="eastAsia" w:ascii="仿宋_GB2312" w:hAnsi="仿宋_GB2312" w:eastAsia="仿宋_GB2312" w:cs="仿宋_GB2312"/>
                <w:spacing w:val="15"/>
                <w:kern w:val="0"/>
                <w:sz w:val="24"/>
                <w:szCs w:val="24"/>
              </w:rPr>
              <w:t>容及</w:t>
            </w:r>
          </w:p>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功能简介</w:t>
            </w:r>
          </w:p>
        </w:tc>
        <w:tc>
          <w:tcPr>
            <w:tcW w:w="7359" w:type="dxa"/>
            <w:gridSpan w:val="5"/>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1109" w:hRule="atLeast"/>
        </w:trPr>
        <w:tc>
          <w:tcPr>
            <w:tcW w:w="2561"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作品所使用到</w:t>
            </w:r>
          </w:p>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的Web技术</w:t>
            </w:r>
          </w:p>
        </w:tc>
        <w:tc>
          <w:tcPr>
            <w:tcW w:w="7359" w:type="dxa"/>
            <w:gridSpan w:val="5"/>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76" w:hRule="atLeast"/>
        </w:trPr>
        <w:tc>
          <w:tcPr>
            <w:tcW w:w="2561"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作品创作过程中</w:t>
            </w:r>
          </w:p>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所使用的软件</w:t>
            </w:r>
          </w:p>
        </w:tc>
        <w:tc>
          <w:tcPr>
            <w:tcW w:w="7359" w:type="dxa"/>
            <w:gridSpan w:val="5"/>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81" w:hRule="atLeast"/>
        </w:trPr>
        <w:tc>
          <w:tcPr>
            <w:tcW w:w="2561"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作品创意</w:t>
            </w:r>
          </w:p>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（或创作思路）简介</w:t>
            </w:r>
          </w:p>
        </w:tc>
        <w:tc>
          <w:tcPr>
            <w:tcW w:w="7359" w:type="dxa"/>
            <w:gridSpan w:val="5"/>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11" w:hRule="atLeast"/>
        </w:trPr>
        <w:tc>
          <w:tcPr>
            <w:tcW w:w="2561"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r>
              <w:rPr>
                <w:rFonts w:hint="eastAsia" w:ascii="仿宋_GB2312" w:hAnsi="仿宋_GB2312" w:eastAsia="仿宋_GB2312" w:cs="仿宋_GB2312"/>
                <w:spacing w:val="15"/>
                <w:kern w:val="0"/>
                <w:sz w:val="24"/>
                <w:szCs w:val="24"/>
              </w:rPr>
              <w:t>作品设计心得</w:t>
            </w:r>
          </w:p>
        </w:tc>
        <w:tc>
          <w:tcPr>
            <w:tcW w:w="7359" w:type="dxa"/>
            <w:gridSpan w:val="5"/>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uto"/>
              <w:jc w:val="center"/>
              <w:rPr>
                <w:rFonts w:hint="eastAsia" w:ascii="仿宋_GB2312" w:hAnsi="仿宋_GB2312" w:eastAsia="仿宋_GB2312" w:cs="仿宋_GB2312"/>
                <w:spacing w:val="15"/>
                <w:kern w:val="0"/>
                <w:sz w:val="24"/>
                <w:szCs w:val="24"/>
              </w:rPr>
            </w:pPr>
          </w:p>
        </w:tc>
      </w:tr>
    </w:tbl>
    <w:p>
      <w:pPr>
        <w:spacing w:line="240" w:lineRule="auto"/>
        <w:rPr>
          <w:rFonts w:hint="eastAsia" w:ascii="仿宋_GB2312" w:hAnsi="仿宋_GB2312" w:eastAsia="仿宋_GB2312" w:cs="仿宋_GB2312"/>
          <w:sz w:val="28"/>
          <w:szCs w:val="28"/>
          <w:lang w:val="en-US" w:eastAsia="zh-CN"/>
        </w:rPr>
      </w:pPr>
    </w:p>
    <w:p>
      <w:pPr>
        <w:keepNext w:val="0"/>
        <w:keepLines w:val="0"/>
        <w:pageBreakBefore w:val="0"/>
        <w:kinsoku/>
        <w:wordWrap/>
        <w:overflowPunct/>
        <w:topLinePunct w:val="0"/>
        <w:autoSpaceDE/>
        <w:autoSpaceDN/>
        <w:bidi w:val="0"/>
        <w:adjustRightInd/>
        <w:snapToGrid/>
        <w:spacing w:line="240" w:lineRule="auto"/>
        <w:ind w:left="0" w:leftChars="0" w:right="0" w:rightChars="0"/>
        <w:jc w:val="center"/>
        <w:textAlignment w:val="auto"/>
        <w:outlineLvl w:val="9"/>
        <w:rPr>
          <w:rFonts w:hint="eastAsia" w:ascii="仿宋_GB2312" w:hAnsi="仿宋_GB2312" w:eastAsia="仿宋_GB2312" w:cs="仿宋_GB2312"/>
          <w:b w:val="0"/>
          <w:bCs w:val="0"/>
          <w:color w:val="000000"/>
          <w:kern w:val="0"/>
          <w:sz w:val="28"/>
          <w:szCs w:val="28"/>
          <w:lang w:val="en-US" w:eastAsia="zh-CN"/>
        </w:rPr>
        <w:sectPr>
          <w:pgSz w:w="11906" w:h="16838"/>
          <w:pgMar w:top="1440" w:right="1800" w:bottom="1440" w:left="1800" w:header="851" w:footer="992" w:gutter="0"/>
          <w:cols w:space="425" w:num="1"/>
          <w:docGrid w:type="lines" w:linePitch="312" w:charSpace="0"/>
        </w:sectPr>
      </w:pP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5418"/>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8522" w:type="dxa"/>
            <w:gridSpan w:val="3"/>
            <w:tcBorders>
              <w:top w:val="nil"/>
              <w:left w:val="nil"/>
              <w:bottom w:val="single" w:color="auto" w:sz="4" w:space="0"/>
              <w:right w:val="nil"/>
            </w:tcBorders>
            <w:vAlign w:val="top"/>
          </w:tcPr>
          <w:p>
            <w:pPr>
              <w:pStyle w:val="2"/>
              <w:spacing w:line="240" w:lineRule="auto"/>
              <w:outlineLvl w:val="1"/>
              <w:rPr>
                <w:rFonts w:hint="eastAsia" w:ascii="仿宋_GB2312" w:hAnsi="仿宋_GB2312" w:eastAsia="仿宋_GB2312" w:cs="仿宋_GB2312"/>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r>
              <w:rPr>
                <w:rFonts w:hint="eastAsia" w:ascii="仿宋_GB2312" w:hAnsi="仿宋_GB2312" w:eastAsia="仿宋_GB2312" w:cs="仿宋_GB2312"/>
              </w:rPr>
              <w:t xml:space="preserve">          </w:t>
            </w:r>
            <w:r>
              <w:rPr>
                <w:rFonts w:hint="eastAsia" w:ascii="仿宋_GB2312" w:hAnsi="仿宋_GB2312" w:eastAsia="仿宋_GB2312" w:cs="仿宋_GB2312"/>
                <w:sz w:val="28"/>
                <w:szCs w:val="28"/>
              </w:rPr>
              <w:t>班级网页设计大赛评分细则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restart"/>
            <w:tcBorders>
              <w:top w:val="single" w:color="auto" w:sz="4" w:space="0"/>
              <w:bottom w:val="single" w:color="auto" w:sz="4" w:space="0"/>
            </w:tcBorders>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创意</w:t>
            </w:r>
          </w:p>
          <w:p>
            <w:pPr>
              <w:spacing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（25分）</w:t>
            </w:r>
          </w:p>
        </w:tc>
        <w:tc>
          <w:tcPr>
            <w:tcW w:w="5418" w:type="dxa"/>
            <w:tcBorders>
              <w:top w:val="single" w:color="auto" w:sz="4" w:space="0"/>
              <w:bottom w:val="single" w:color="auto" w:sz="4" w:space="0"/>
            </w:tcBorders>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页面具有较强的个人设计创意，能够展现班级首创精神</w:t>
            </w:r>
          </w:p>
        </w:tc>
        <w:tc>
          <w:tcPr>
            <w:tcW w:w="1176" w:type="dxa"/>
            <w:tcBorders>
              <w:top w:val="single" w:color="auto" w:sz="4" w:space="0"/>
              <w:bottom w:val="single" w:color="auto" w:sz="4" w:space="0"/>
            </w:tcBorders>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tcBorders>
              <w:top w:val="single" w:color="auto" w:sz="4" w:space="0"/>
            </w:tcBorders>
            <w:vAlign w:val="center"/>
          </w:tcPr>
          <w:p>
            <w:pPr>
              <w:spacing w:line="240" w:lineRule="auto"/>
              <w:jc w:val="center"/>
              <w:rPr>
                <w:rFonts w:hint="eastAsia" w:ascii="仿宋_GB2312" w:hAnsi="仿宋_GB2312" w:eastAsia="仿宋_GB2312" w:cs="仿宋_GB2312"/>
                <w:sz w:val="24"/>
              </w:rPr>
            </w:pPr>
          </w:p>
        </w:tc>
        <w:tc>
          <w:tcPr>
            <w:tcW w:w="5418" w:type="dxa"/>
            <w:tcBorders>
              <w:top w:val="single" w:color="auto" w:sz="4" w:space="0"/>
            </w:tcBorders>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网页整体风格创意，色彩搭配鲜明，内容布局合理</w:t>
            </w:r>
          </w:p>
        </w:tc>
        <w:tc>
          <w:tcPr>
            <w:tcW w:w="1176" w:type="dxa"/>
            <w:tcBorders>
              <w:top w:val="single" w:color="auto" w:sz="4" w:space="0"/>
            </w:tcBorders>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restart"/>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lang w:eastAsia="zh-CN"/>
              </w:rPr>
              <w:t>特色</w:t>
            </w:r>
            <w:r>
              <w:rPr>
                <w:rFonts w:hint="eastAsia" w:ascii="仿宋_GB2312" w:hAnsi="仿宋_GB2312" w:eastAsia="仿宋_GB2312" w:cs="仿宋_GB2312"/>
                <w:b/>
                <w:bCs/>
                <w:sz w:val="24"/>
              </w:rPr>
              <w:t>鲜明</w:t>
            </w:r>
          </w:p>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（20分）</w:t>
            </w:r>
          </w:p>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内容健康、充实且积极向上；具有可读性，语言文字有特色</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vAlign w:val="center"/>
          </w:tcPr>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全站点围绕</w:t>
            </w:r>
            <w:r>
              <w:rPr>
                <w:rFonts w:hint="eastAsia" w:ascii="仿宋_GB2312" w:hAnsi="仿宋_GB2312" w:eastAsia="仿宋_GB2312" w:cs="仿宋_GB2312"/>
                <w:sz w:val="24"/>
                <w:lang w:eastAsia="zh-CN"/>
              </w:rPr>
              <w:t>“炫班级特色、展班级风采”主题</w:t>
            </w:r>
            <w:r>
              <w:rPr>
                <w:rFonts w:hint="eastAsia" w:ascii="仿宋_GB2312" w:hAnsi="仿宋_GB2312" w:eastAsia="仿宋_GB2312" w:cs="仿宋_GB2312"/>
                <w:sz w:val="24"/>
              </w:rPr>
              <w:t>及其周边内容进行建设</w:t>
            </w:r>
            <w:r>
              <w:rPr>
                <w:rFonts w:hint="eastAsia" w:ascii="仿宋_GB2312" w:hAnsi="仿宋_GB2312" w:eastAsia="仿宋_GB2312" w:cs="仿宋_GB2312"/>
                <w:sz w:val="24"/>
                <w:lang w:eastAsia="zh-CN"/>
              </w:rPr>
              <w:t>，内容更新及时</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10分</w:t>
            </w:r>
          </w:p>
          <w:p>
            <w:pPr>
              <w:spacing w:line="240" w:lineRule="auto"/>
              <w:jc w:val="center"/>
              <w:rPr>
                <w:rFonts w:hint="eastAsia"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vAlign w:val="center"/>
          </w:tcPr>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设计思路清晰，明确表达设计意图，能够弘扬优雅、勤奋的班级文化氛围</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restart"/>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结构清晰</w:t>
            </w:r>
          </w:p>
          <w:p>
            <w:pPr>
              <w:spacing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（15分）</w:t>
            </w: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框架及表格结构清楚合理，页面内容清晰明了</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5分</w:t>
            </w:r>
          </w:p>
          <w:p>
            <w:pPr>
              <w:spacing w:line="240" w:lineRule="auto"/>
              <w:jc w:val="center"/>
              <w:rPr>
                <w:rFonts w:hint="eastAsia"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vAlign w:val="center"/>
          </w:tcPr>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子页面及父页面方便返回访问，打开/关闭窗口较为轻易</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5分</w:t>
            </w:r>
          </w:p>
          <w:p>
            <w:pPr>
              <w:spacing w:line="240" w:lineRule="auto"/>
              <w:jc w:val="center"/>
              <w:rPr>
                <w:rFonts w:hint="eastAsia"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vAlign w:val="center"/>
          </w:tcPr>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没有空链接和错误链接</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5分</w:t>
            </w:r>
          </w:p>
          <w:p>
            <w:pPr>
              <w:spacing w:line="240" w:lineRule="auto"/>
              <w:jc w:val="center"/>
              <w:rPr>
                <w:rFonts w:hint="eastAsia"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restart"/>
            <w:vAlign w:val="center"/>
          </w:tcPr>
          <w:p>
            <w:pPr>
              <w:spacing w:line="240" w:lineRule="auto"/>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版面与视觉感受（30分）</w:t>
            </w: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浏览页面时不得出现乱码，无因布局不合理而出现的表格错位情况</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5分</w:t>
            </w:r>
          </w:p>
          <w:p>
            <w:pPr>
              <w:spacing w:line="240" w:lineRule="auto"/>
              <w:jc w:val="center"/>
              <w:rPr>
                <w:rFonts w:hint="eastAsia"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vAlign w:val="center"/>
          </w:tcPr>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图片使用得当，网页内各个元素搭配合理，色彩搭配协调，页面美观</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vAlign w:val="center"/>
          </w:tcPr>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使用级联样式表(css)对表格或文字、链接进行修饰，使页面既能统一风格，又可突出主题</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Merge w:val="continue"/>
            <w:vAlign w:val="center"/>
          </w:tcPr>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使用css中的“扩展”修饰页面或页面中图片或flash为原创作品</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5分</w:t>
            </w:r>
          </w:p>
          <w:p>
            <w:pPr>
              <w:spacing w:line="240" w:lineRule="auto"/>
              <w:jc w:val="center"/>
              <w:rPr>
                <w:rFonts w:hint="eastAsia"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928" w:type="dxa"/>
            <w:vAlign w:val="center"/>
          </w:tcPr>
          <w:p>
            <w:pPr>
              <w:spacing w:line="240" w:lineRule="auto"/>
              <w:rPr>
                <w:rFonts w:hint="eastAsia" w:ascii="仿宋_GB2312" w:hAnsi="仿宋_GB2312" w:eastAsia="仿宋_GB2312" w:cs="仿宋_GB2312"/>
                <w:b/>
                <w:bCs/>
                <w:sz w:val="24"/>
              </w:rPr>
            </w:pPr>
          </w:p>
          <w:p>
            <w:pPr>
              <w:spacing w:line="240" w:lineRule="auto"/>
              <w:rPr>
                <w:rFonts w:hint="eastAsia" w:ascii="仿宋_GB2312" w:hAnsi="仿宋_GB2312" w:eastAsia="仿宋_GB2312" w:cs="仿宋_GB2312"/>
                <w:b/>
                <w:bCs/>
                <w:sz w:val="24"/>
              </w:rPr>
            </w:pPr>
            <w:r>
              <w:rPr>
                <w:rFonts w:hint="eastAsia" w:ascii="仿宋_GB2312" w:hAnsi="仿宋_GB2312" w:eastAsia="仿宋_GB2312" w:cs="仿宋_GB2312"/>
                <w:b/>
                <w:bCs/>
                <w:sz w:val="24"/>
              </w:rPr>
              <w:t xml:space="preserve">   现场讲解</w:t>
            </w:r>
          </w:p>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（10分）</w:t>
            </w:r>
          </w:p>
          <w:p>
            <w:pPr>
              <w:spacing w:line="240" w:lineRule="auto"/>
              <w:jc w:val="center"/>
              <w:rPr>
                <w:rFonts w:hint="eastAsia" w:ascii="仿宋_GB2312" w:hAnsi="仿宋_GB2312" w:eastAsia="仿宋_GB2312" w:cs="仿宋_GB2312"/>
                <w:sz w:val="24"/>
              </w:rPr>
            </w:pPr>
          </w:p>
        </w:tc>
        <w:tc>
          <w:tcPr>
            <w:tcW w:w="5418" w:type="dxa"/>
            <w:vAlign w:val="center"/>
          </w:tcPr>
          <w:p>
            <w:pPr>
              <w:spacing w:line="240" w:lineRule="auto"/>
              <w:rPr>
                <w:rFonts w:hint="eastAsia" w:ascii="仿宋_GB2312" w:hAnsi="仿宋_GB2312" w:eastAsia="仿宋_GB2312" w:cs="仿宋_GB2312"/>
                <w:sz w:val="24"/>
              </w:rPr>
            </w:pPr>
            <w:r>
              <w:rPr>
                <w:rFonts w:hint="eastAsia" w:ascii="仿宋_GB2312" w:hAnsi="仿宋_GB2312" w:eastAsia="仿宋_GB2312" w:cs="仿宋_GB2312"/>
                <w:sz w:val="24"/>
              </w:rPr>
              <w:t>现场讲解清晰到位，专业性强，能够展现良好的班级风貌</w:t>
            </w:r>
          </w:p>
        </w:tc>
        <w:tc>
          <w:tcPr>
            <w:tcW w:w="1176" w:type="dxa"/>
            <w:vAlign w:val="center"/>
          </w:tcPr>
          <w:p>
            <w:pPr>
              <w:spacing w:line="240" w:lineRule="auto"/>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10分</w:t>
            </w:r>
          </w:p>
        </w:tc>
      </w:tr>
    </w:tbl>
    <w:p>
      <w:pPr>
        <w:pStyle w:val="10"/>
        <w:shd w:val="clear" w:color="auto" w:fill="FFFFFF"/>
        <w:spacing w:before="0" w:beforeAutospacing="0" w:after="0" w:afterAutospacing="0" w:line="240" w:lineRule="auto"/>
        <w:jc w:val="both"/>
        <w:textAlignment w:val="baseline"/>
        <w:rPr>
          <w:rFonts w:hint="eastAsia" w:ascii="仿宋_GB2312" w:hAnsi="仿宋_GB2312" w:eastAsia="仿宋_GB2312" w:cs="仿宋_GB2312"/>
          <w:b/>
          <w:bCs/>
          <w:kern w:val="2"/>
          <w:sz w:val="28"/>
          <w:szCs w:val="28"/>
        </w:rPr>
      </w:pPr>
      <w:bookmarkStart w:id="1" w:name="附件3：活动详细要求和评奖及奖项设置"/>
      <w:r>
        <w:rPr>
          <w:rFonts w:hint="eastAsia" w:ascii="仿宋_GB2312" w:hAnsi="仿宋_GB2312" w:eastAsia="仿宋_GB2312" w:cs="仿宋_GB2312"/>
          <w:b/>
          <w:bCs/>
          <w:kern w:val="2"/>
          <w:sz w:val="28"/>
          <w:szCs w:val="28"/>
        </w:rPr>
        <w:t>附件</w:t>
      </w:r>
      <w:r>
        <w:rPr>
          <w:rFonts w:hint="eastAsia" w:ascii="仿宋_GB2312" w:hAnsi="仿宋_GB2312" w:eastAsia="仿宋_GB2312" w:cs="仿宋_GB2312"/>
          <w:b/>
          <w:bCs/>
          <w:kern w:val="2"/>
          <w:sz w:val="28"/>
          <w:szCs w:val="28"/>
          <w:lang w:val="en-US" w:eastAsia="zh-CN"/>
        </w:rPr>
        <w:t>3</w:t>
      </w:r>
      <w:r>
        <w:rPr>
          <w:rFonts w:hint="eastAsia" w:ascii="仿宋_GB2312" w:hAnsi="仿宋_GB2312" w:eastAsia="仿宋_GB2312" w:cs="仿宋_GB2312"/>
          <w:b/>
          <w:bCs/>
          <w:kern w:val="2"/>
          <w:sz w:val="28"/>
          <w:szCs w:val="28"/>
        </w:rPr>
        <w:t>：</w:t>
      </w:r>
      <w:r>
        <w:rPr>
          <w:rFonts w:hint="eastAsia" w:ascii="仿宋_GB2312" w:hAnsi="仿宋_GB2312" w:eastAsia="仿宋_GB2312" w:cs="仿宋_GB2312"/>
          <w:b/>
          <w:bCs/>
          <w:kern w:val="2"/>
          <w:sz w:val="28"/>
          <w:szCs w:val="28"/>
          <w:lang w:val="en-US" w:eastAsia="zh-CN"/>
        </w:rPr>
        <w:t xml:space="preserve">          参赛作品要求及奖项设置</w:t>
      </w:r>
    </w:p>
    <w:bookmarkEnd w:id="1"/>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lang w:val="en-US" w:eastAsia="zh-CN"/>
        </w:rPr>
        <w:t>一、</w:t>
      </w:r>
      <w:r>
        <w:rPr>
          <w:rFonts w:hint="eastAsia" w:ascii="仿宋_GB2312" w:hAnsi="仿宋_GB2312" w:eastAsia="仿宋_GB2312" w:cs="仿宋_GB2312"/>
          <w:b/>
          <w:bCs/>
          <w:color w:val="000000"/>
          <w:kern w:val="0"/>
          <w:sz w:val="28"/>
          <w:szCs w:val="28"/>
        </w:rPr>
        <w:t>参赛作品要求</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b w:val="0"/>
          <w:bCs w:val="0"/>
          <w:color w:val="000000"/>
          <w:kern w:val="0"/>
          <w:sz w:val="28"/>
          <w:szCs w:val="28"/>
          <w:lang w:val="en-US" w:eastAsia="zh-CN"/>
        </w:rPr>
        <w:t xml:space="preserve">   （</w:t>
      </w:r>
      <w:r>
        <w:rPr>
          <w:rFonts w:hint="eastAsia" w:ascii="仿宋_GB2312" w:hAnsi="仿宋_GB2312" w:eastAsia="仿宋_GB2312" w:cs="仿宋_GB2312"/>
          <w:color w:val="000000"/>
          <w:kern w:val="0"/>
          <w:sz w:val="28"/>
          <w:szCs w:val="28"/>
        </w:rPr>
        <w:t>一）作品主题：以</w:t>
      </w:r>
      <w:r>
        <w:rPr>
          <w:rFonts w:hint="eastAsia" w:ascii="仿宋_GB2312" w:hAnsi="仿宋_GB2312" w:eastAsia="仿宋_GB2312" w:cs="仿宋_GB2312"/>
          <w:color w:val="1A1A1A"/>
          <w:sz w:val="28"/>
          <w:szCs w:val="28"/>
        </w:rPr>
        <w:t>“炫班级风采，展班级特色”为主题</w:t>
      </w:r>
      <w:r>
        <w:rPr>
          <w:rFonts w:hint="eastAsia" w:ascii="仿宋_GB2312" w:hAnsi="仿宋_GB2312" w:eastAsia="仿宋_GB2312" w:cs="仿宋_GB2312"/>
          <w:color w:val="000000"/>
          <w:kern w:val="0"/>
          <w:sz w:val="28"/>
          <w:szCs w:val="28"/>
        </w:rPr>
        <w:t>，题目自拟。</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（二）网页内容：选手可根据自己掌握的网页技术自由创作，但必须主题明确，构思新颖，充分体现班级特色，展现集体力量，不得违反国家有关法律和学校规定。</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（三）网页形式：结构清晰，网页美观大方，用户界面良好，浏览快捷，实用性、创新性、交互性和稳定性较强，网页设计技术先进，合理使用图像、色彩。</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（四）作品标题：&lt;title&gt;&lt;/title&gt;部分标明“班级网页设计大赛+作品名称”字样。作品首页一律采用index.*(如index.htm或index.php等)为文件名，其它页面必需使用英文小写字母作为文件名。</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（五）网页技术要求：作品为动态或静态Web站点页面设计</w:t>
      </w:r>
      <w:r>
        <w:rPr>
          <w:rFonts w:hint="eastAsia" w:ascii="仿宋_GB2312" w:hAnsi="仿宋_GB2312" w:eastAsia="仿宋_GB2312" w:cs="仿宋_GB2312"/>
          <w:b w:val="0"/>
          <w:bCs w:val="0"/>
          <w:color w:val="000000"/>
          <w:kern w:val="0"/>
          <w:sz w:val="28"/>
          <w:szCs w:val="28"/>
        </w:rPr>
        <w:t>,网页数量不少于6页。</w:t>
      </w:r>
      <w:r>
        <w:rPr>
          <w:rFonts w:hint="eastAsia" w:ascii="仿宋_GB2312" w:hAnsi="仿宋_GB2312" w:eastAsia="仿宋_GB2312" w:cs="仿宋_GB2312"/>
          <w:color w:val="000000"/>
          <w:kern w:val="0"/>
          <w:sz w:val="28"/>
          <w:szCs w:val="28"/>
        </w:rPr>
        <w:t xml:space="preserve">制作软件不限，可采用Adobe Dreamweaver 、Visual Studio、 ASP.net等网站开发工具制作，必要时可以用其它相关软件辅助。网页应用具有较好的浏览兼容性，页面视觉效果最低应支持Internet Explore </w:t>
      </w:r>
      <w:r>
        <w:rPr>
          <w:rFonts w:hint="eastAsia" w:ascii="仿宋_GB2312" w:hAnsi="仿宋_GB2312" w:eastAsia="仿宋_GB2312" w:cs="仿宋_GB2312"/>
          <w:color w:val="000000"/>
          <w:kern w:val="0"/>
          <w:sz w:val="28"/>
          <w:szCs w:val="28"/>
          <w:lang w:val="en-US" w:eastAsia="zh-CN"/>
        </w:rPr>
        <w:t>8</w:t>
      </w:r>
      <w:r>
        <w:rPr>
          <w:rFonts w:hint="eastAsia" w:ascii="仿宋_GB2312" w:hAnsi="仿宋_GB2312" w:eastAsia="仿宋_GB2312" w:cs="仿宋_GB2312"/>
          <w:color w:val="000000"/>
          <w:kern w:val="0"/>
          <w:sz w:val="28"/>
          <w:szCs w:val="28"/>
        </w:rPr>
        <w:t>.0和Netscape Navigator 4.0版本的浏览器，且在1024×768像素分辨率下均显示良好，能在Windows 7操作系统上运行。</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w:t>
      </w:r>
    </w:p>
    <w:p>
      <w:pPr>
        <w:widowControl/>
        <w:shd w:val="clear" w:color="auto" w:fill="FFFFFF"/>
        <w:spacing w:line="24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 xml:space="preserve">    其他说明：</w:t>
      </w:r>
    </w:p>
    <w:p>
      <w:pPr>
        <w:spacing w:line="240" w:lineRule="auto"/>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 xml:space="preserve">    [</w:t>
      </w:r>
      <w:r>
        <w:rPr>
          <w:rFonts w:hint="eastAsia" w:ascii="仿宋_GB2312" w:hAnsi="仿宋_GB2312" w:eastAsia="仿宋_GB2312" w:cs="仿宋_GB2312"/>
          <w:kern w:val="0"/>
          <w:sz w:val="28"/>
          <w:szCs w:val="28"/>
          <w:lang w:val="en-US" w:eastAsia="zh-CN"/>
        </w:rPr>
        <w:t>1</w:t>
      </w:r>
      <w:r>
        <w:rPr>
          <w:rFonts w:hint="eastAsia" w:ascii="仿宋_GB2312" w:hAnsi="仿宋_GB2312" w:eastAsia="仿宋_GB2312" w:cs="仿宋_GB2312"/>
          <w:kern w:val="0"/>
          <w:sz w:val="28"/>
          <w:szCs w:val="28"/>
        </w:rPr>
        <w:t>].参赛</w:t>
      </w:r>
      <w:r>
        <w:rPr>
          <w:rFonts w:hint="eastAsia" w:ascii="仿宋_GB2312" w:hAnsi="仿宋_GB2312" w:eastAsia="仿宋_GB2312" w:cs="仿宋_GB2312"/>
          <w:color w:val="000000"/>
          <w:kern w:val="0"/>
          <w:sz w:val="28"/>
          <w:szCs w:val="28"/>
        </w:rPr>
        <w:t>作品压缩包文件命名格式：学院-班级-姓名。</w:t>
      </w:r>
    </w:p>
    <w:p>
      <w:pPr>
        <w:widowControl/>
        <w:shd w:val="clear" w:color="auto" w:fill="FFFFFF"/>
        <w:spacing w:line="240" w:lineRule="auto"/>
        <w:ind w:firstLine="48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2</w:t>
      </w:r>
      <w:r>
        <w:rPr>
          <w:rFonts w:hint="eastAsia" w:ascii="仿宋_GB2312" w:hAnsi="仿宋_GB2312" w:eastAsia="仿宋_GB2312" w:cs="仿宋_GB2312"/>
          <w:kern w:val="0"/>
          <w:sz w:val="28"/>
          <w:szCs w:val="28"/>
        </w:rPr>
        <w:t>].作品版权归属作者，作者投稿后，即表示作者同意主办方在本次比赛相关活动及宣传中拥有所参赛作品的使用权和发布权。</w:t>
      </w:r>
    </w:p>
    <w:p>
      <w:pPr>
        <w:widowControl/>
        <w:shd w:val="clear" w:color="auto" w:fill="FFFFFF"/>
        <w:spacing w:line="240" w:lineRule="auto"/>
        <w:ind w:firstLine="48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3</w:t>
      </w:r>
      <w:r>
        <w:rPr>
          <w:rFonts w:hint="eastAsia" w:ascii="仿宋_GB2312" w:hAnsi="仿宋_GB2312" w:eastAsia="仿宋_GB2312" w:cs="仿宋_GB2312"/>
          <w:kern w:val="0"/>
          <w:sz w:val="28"/>
          <w:szCs w:val="28"/>
        </w:rPr>
        <w:t>].严禁涉及非法、色情等内容或剽窃他人作品，一旦发现有上述情况将取消参赛资格，情节严重者将追究作者法律责任。</w:t>
      </w:r>
    </w:p>
    <w:p>
      <w:pPr>
        <w:widowControl/>
        <w:shd w:val="clear" w:color="auto" w:fill="FFFFFF"/>
        <w:spacing w:line="240" w:lineRule="auto"/>
        <w:jc w:val="left"/>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lang w:val="en-US" w:eastAsia="zh-CN"/>
        </w:rPr>
        <w:t xml:space="preserve">    [4].</w:t>
      </w:r>
      <w:r>
        <w:rPr>
          <w:rFonts w:hint="eastAsia" w:ascii="仿宋_GB2312" w:hAnsi="仿宋_GB2312" w:eastAsia="仿宋_GB2312" w:cs="仿宋_GB2312"/>
          <w:kern w:val="0"/>
          <w:sz w:val="28"/>
          <w:szCs w:val="28"/>
        </w:rPr>
        <w:t>作品需参赛者本人备份，以便后期核对。</w:t>
      </w: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lang w:val="en-US" w:eastAsia="zh-CN"/>
        </w:rPr>
        <w:t>二、</w:t>
      </w:r>
      <w:r>
        <w:rPr>
          <w:rFonts w:hint="eastAsia" w:ascii="仿宋_GB2312" w:hAnsi="仿宋_GB2312" w:eastAsia="仿宋_GB2312" w:cs="仿宋_GB2312"/>
          <w:b/>
          <w:bCs/>
          <w:color w:val="000000"/>
          <w:kern w:val="0"/>
          <w:sz w:val="28"/>
          <w:szCs w:val="28"/>
        </w:rPr>
        <w:t>奖项设置</w:t>
      </w:r>
    </w:p>
    <w:p>
      <w:pPr>
        <w:keepNext w:val="0"/>
        <w:keepLines w:val="0"/>
        <w:pageBreakBefore w:val="0"/>
        <w:kinsoku/>
        <w:wordWrap/>
        <w:overflowPunct/>
        <w:topLinePunct w:val="0"/>
        <w:autoSpaceDE/>
        <w:autoSpaceDN/>
        <w:bidi w:val="0"/>
        <w:adjustRightInd/>
        <w:snapToGrid/>
        <w:spacing w:line="240" w:lineRule="auto"/>
        <w:ind w:left="0" w:leftChars="0" w:right="0" w:rightChars="0"/>
        <w:jc w:val="left"/>
        <w:textAlignment w:val="auto"/>
        <w:outlineLvl w:val="9"/>
        <w:rPr>
          <w:rFonts w:hint="eastAsia" w:ascii="仿宋_GB2312" w:hAnsi="仿宋_GB2312" w:eastAsia="仿宋_GB2312" w:cs="仿宋_GB2312"/>
          <w:b w:val="0"/>
          <w:bCs w:val="0"/>
          <w:color w:val="000000"/>
          <w:kern w:val="0"/>
          <w:sz w:val="28"/>
          <w:szCs w:val="28"/>
        </w:rPr>
      </w:pPr>
      <w:r>
        <w:rPr>
          <w:rFonts w:hint="eastAsia" w:ascii="仿宋_GB2312" w:hAnsi="仿宋_GB2312" w:eastAsia="仿宋_GB2312" w:cs="仿宋_GB2312"/>
          <w:b w:val="0"/>
          <w:bCs w:val="0"/>
          <w:color w:val="000000"/>
          <w:kern w:val="0"/>
          <w:sz w:val="28"/>
          <w:szCs w:val="28"/>
          <w:lang w:val="en-US" w:eastAsia="zh-CN"/>
        </w:rPr>
        <w:t xml:space="preserve">    比赛设置</w:t>
      </w:r>
      <w:r>
        <w:rPr>
          <w:rFonts w:hint="eastAsia" w:ascii="仿宋_GB2312" w:hAnsi="仿宋_GB2312" w:eastAsia="仿宋_GB2312" w:cs="仿宋_GB2312"/>
          <w:b w:val="0"/>
          <w:bCs w:val="0"/>
          <w:color w:val="000000"/>
          <w:kern w:val="0"/>
          <w:sz w:val="28"/>
          <w:szCs w:val="28"/>
        </w:rPr>
        <w:t>一等奖</w:t>
      </w:r>
      <w:r>
        <w:rPr>
          <w:rFonts w:hint="eastAsia" w:ascii="仿宋_GB2312" w:hAnsi="仿宋_GB2312" w:eastAsia="仿宋_GB2312" w:cs="仿宋_GB2312"/>
          <w:b w:val="0"/>
          <w:bCs w:val="0"/>
          <w:color w:val="000000"/>
          <w:kern w:val="0"/>
          <w:sz w:val="28"/>
          <w:szCs w:val="28"/>
          <w:lang w:val="en-US" w:eastAsia="zh-CN"/>
        </w:rPr>
        <w:t>2</w:t>
      </w:r>
      <w:r>
        <w:rPr>
          <w:rFonts w:hint="eastAsia" w:ascii="仿宋_GB2312" w:hAnsi="仿宋_GB2312" w:eastAsia="仿宋_GB2312" w:cs="仿宋_GB2312"/>
          <w:b w:val="0"/>
          <w:bCs w:val="0"/>
          <w:color w:val="000000"/>
          <w:kern w:val="0"/>
          <w:sz w:val="28"/>
          <w:szCs w:val="28"/>
        </w:rPr>
        <w:t>名，二等奖</w:t>
      </w:r>
      <w:r>
        <w:rPr>
          <w:rFonts w:hint="eastAsia" w:ascii="仿宋_GB2312" w:hAnsi="仿宋_GB2312" w:eastAsia="仿宋_GB2312" w:cs="仿宋_GB2312"/>
          <w:b w:val="0"/>
          <w:bCs w:val="0"/>
          <w:color w:val="000000"/>
          <w:kern w:val="0"/>
          <w:sz w:val="28"/>
          <w:szCs w:val="28"/>
          <w:lang w:val="en-US" w:eastAsia="zh-CN"/>
        </w:rPr>
        <w:t>4</w:t>
      </w:r>
      <w:r>
        <w:rPr>
          <w:rFonts w:hint="eastAsia" w:ascii="仿宋_GB2312" w:hAnsi="仿宋_GB2312" w:eastAsia="仿宋_GB2312" w:cs="仿宋_GB2312"/>
          <w:b w:val="0"/>
          <w:bCs w:val="0"/>
          <w:color w:val="000000"/>
          <w:kern w:val="0"/>
          <w:sz w:val="28"/>
          <w:szCs w:val="28"/>
        </w:rPr>
        <w:t>名，三等奖</w:t>
      </w:r>
      <w:r>
        <w:rPr>
          <w:rFonts w:hint="eastAsia" w:ascii="仿宋_GB2312" w:hAnsi="仿宋_GB2312" w:eastAsia="仿宋_GB2312" w:cs="仿宋_GB2312"/>
          <w:b w:val="0"/>
          <w:bCs w:val="0"/>
          <w:color w:val="000000"/>
          <w:kern w:val="0"/>
          <w:sz w:val="28"/>
          <w:szCs w:val="28"/>
          <w:lang w:val="en-US" w:eastAsia="zh-CN"/>
        </w:rPr>
        <w:t>6</w:t>
      </w:r>
      <w:r>
        <w:rPr>
          <w:rFonts w:hint="eastAsia" w:ascii="仿宋_GB2312" w:hAnsi="仿宋_GB2312" w:eastAsia="仿宋_GB2312" w:cs="仿宋_GB2312"/>
          <w:b w:val="0"/>
          <w:bCs w:val="0"/>
          <w:color w:val="000000"/>
          <w:kern w:val="0"/>
          <w:sz w:val="28"/>
          <w:szCs w:val="28"/>
        </w:rPr>
        <w:t>名，优秀奖</w:t>
      </w:r>
      <w:r>
        <w:rPr>
          <w:rFonts w:hint="eastAsia" w:ascii="仿宋_GB2312" w:hAnsi="仿宋_GB2312" w:eastAsia="仿宋_GB2312" w:cs="仿宋_GB2312"/>
          <w:b w:val="0"/>
          <w:bCs w:val="0"/>
          <w:color w:val="000000"/>
          <w:kern w:val="0"/>
          <w:sz w:val="28"/>
          <w:szCs w:val="28"/>
          <w:lang w:eastAsia="zh-CN"/>
        </w:rPr>
        <w:t>若干</w:t>
      </w:r>
      <w:r>
        <w:rPr>
          <w:rFonts w:hint="eastAsia" w:ascii="仿宋_GB2312" w:hAnsi="仿宋_GB2312" w:eastAsia="仿宋_GB2312" w:cs="仿宋_GB2312"/>
          <w:b w:val="0"/>
          <w:bCs w:val="0"/>
          <w:color w:val="000000"/>
          <w:kern w:val="0"/>
          <w:sz w:val="28"/>
          <w:szCs w:val="28"/>
        </w:rPr>
        <w:t>。</w:t>
      </w: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eastAsia="zh-CN"/>
        </w:rPr>
      </w:pPr>
    </w:p>
    <w:p>
      <w:pPr>
        <w:keepNext w:val="0"/>
        <w:keepLines w:val="0"/>
        <w:pageBreakBefore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_GB2312" w:hAnsi="仿宋_GB2312" w:eastAsia="仿宋_GB2312" w:cs="仿宋_GB2312"/>
          <w:b w:val="0"/>
          <w:bCs w:val="0"/>
          <w:color w:val="000000"/>
          <w:kern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panose1 w:val="02010609030101010101"/>
    <w:charset w:val="86"/>
    <w:family w:val="swiss"/>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 w:name="Malgun Gothic">
    <w:panose1 w:val="020B0503020000020004"/>
    <w:charset w:val="81"/>
    <w:family w:val="auto"/>
    <w:pitch w:val="default"/>
    <w:sig w:usb0="900002AF" w:usb1="01D77CFB" w:usb2="00000012" w:usb3="00000000" w:csb0="00080001" w:csb1="00000000"/>
  </w:font>
  <w:font w:name="微软雅黑">
    <w:panose1 w:val="020B0503020204020204"/>
    <w:charset w:val="86"/>
    <w:family w:val="roman"/>
    <w:pitch w:val="default"/>
    <w:sig w:usb0="80000287" w:usb1="280F3C52" w:usb2="00000016" w:usb3="00000000" w:csb0="0004001F" w:csb1="00000000"/>
  </w:font>
  <w:font w:name="Palatino Linotype">
    <w:panose1 w:val="02040502050505030304"/>
    <w:charset w:val="00"/>
    <w:family w:val="auto"/>
    <w:pitch w:val="default"/>
    <w:sig w:usb0="E0000287" w:usb1="40000013"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modern"/>
    <w:pitch w:val="default"/>
    <w:sig w:usb0="80000287" w:usb1="280F3C52" w:usb2="00000016" w:usb3="00000000" w:csb0="0004001F" w:csb1="00000000"/>
  </w:font>
  <w:font w:name="Arial">
    <w:panose1 w:val="020B0604020202020204"/>
    <w:charset w:val="00"/>
    <w:family w:val="roman"/>
    <w:pitch w:val="default"/>
    <w:sig w:usb0="E0002AFF" w:usb1="C0007843" w:usb2="00000009" w:usb3="00000000" w:csb0="400001FF" w:csb1="FFFF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decorative"/>
    <w:pitch w:val="default"/>
    <w:sig w:usb0="80000287" w:usb1="280F3C52" w:usb2="00000016" w:usb3="00000000" w:csb0="0004001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Arial">
    <w:panose1 w:val="020B0604020202020204"/>
    <w:charset w:val="00"/>
    <w:family w:val="decorative"/>
    <w:pitch w:val="default"/>
    <w:sig w:usb0="E0002AFF" w:usb1="C0007843" w:usb2="00000009" w:usb3="00000000" w:csb0="400001FF" w:csb1="FFFF0000"/>
  </w:font>
  <w:font w:name="Arial">
    <w:panose1 w:val="020B0604020202020204"/>
    <w:charset w:val="00"/>
    <w:family w:val="modern"/>
    <w:pitch w:val="default"/>
    <w:sig w:usb0="E0002AFF" w:usb1="C0007843" w:usb2="00000009" w:usb3="00000000" w:csb0="400001FF" w:csb1="FFFF0000"/>
  </w:font>
  <w:font w:name="Webdings">
    <w:panose1 w:val="05030102010509060703"/>
    <w:charset w:val="00"/>
    <w:family w:val="auto"/>
    <w:pitch w:val="default"/>
    <w:sig w:usb0="00000000" w:usb1="00000000" w:usb2="00000000" w:usb3="00000000" w:csb0="80000000" w:csb1="00000000"/>
  </w:font>
  <w:font w:name="Verdana">
    <w:panose1 w:val="020B0604030504040204"/>
    <w:charset w:val="00"/>
    <w:family w:val="auto"/>
    <w:pitch w:val="default"/>
    <w:sig w:usb0="A10006FF" w:usb1="4000205B" w:usb2="00000010" w:usb3="00000000" w:csb0="2000019F" w:csb1="00000000"/>
  </w:font>
  <w:font w:name="Trebuchet MS">
    <w:panose1 w:val="020B0603020202020204"/>
    <w:charset w:val="00"/>
    <w:family w:val="auto"/>
    <w:pitch w:val="default"/>
    <w:sig w:usb0="00000287" w:usb1="00000000" w:usb2="00000000" w:usb3="00000000" w:csb0="2000009F" w:csb1="00000000"/>
  </w:font>
  <w:font w:name="Dotum">
    <w:panose1 w:val="020B0600000101010101"/>
    <w:charset w:val="81"/>
    <w:family w:val="auto"/>
    <w:pitch w:val="default"/>
    <w:sig w:usb0="B00002AF" w:usb1="69D77CFB" w:usb2="00000030" w:usb3="00000000" w:csb0="4008009F" w:csb1="DFD70000"/>
  </w:font>
  <w:font w:name="汉仪旗黑-55">
    <w:altName w:val="黑体"/>
    <w:panose1 w:val="00020600040101010101"/>
    <w:charset w:val="86"/>
    <w:family w:val="auto"/>
    <w:pitch w:val="default"/>
    <w:sig w:usb0="00000000" w:usb1="00000000" w:usb2="00000016" w:usb3="00000000" w:csb0="00040000" w:csb1="00000000"/>
  </w:font>
  <w:font w:name="PMingLiU-ExtB">
    <w:panose1 w:val="02020500000000000000"/>
    <w:charset w:val="88"/>
    <w:family w:val="auto"/>
    <w:pitch w:val="default"/>
    <w:sig w:usb0="8000002F" w:usb1="02000008" w:usb2="00000000" w:usb3="00000000" w:csb0="00100001" w:csb1="00000000"/>
  </w:font>
  <w:font w:name="MV Boli">
    <w:panose1 w:val="02000500030200090000"/>
    <w:charset w:val="00"/>
    <w:family w:val="auto"/>
    <w:pitch w:val="default"/>
    <w:sig w:usb0="00000003" w:usb1="00000000" w:usb2="00000100" w:usb3="00000000" w:csb0="00000001" w:csb1="00000000"/>
  </w:font>
  <w:font w:name="Corbel">
    <w:panose1 w:val="020B0503020204020204"/>
    <w:charset w:val="00"/>
    <w:family w:val="auto"/>
    <w:pitch w:val="default"/>
    <w:sig w:usb0="A00002EF" w:usb1="4000A44B" w:usb2="00000000" w:usb3="00000000" w:csb0="2000019F" w:csb1="00000000"/>
  </w:font>
  <w:font w:name="创艺繁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9174934">
    <w:nsid w:val="56F93E16"/>
    <w:multiLevelType w:val="singleLevel"/>
    <w:tmpl w:val="56F93E16"/>
    <w:lvl w:ilvl="0" w:tentative="1">
      <w:start w:val="8"/>
      <w:numFmt w:val="chineseCounting"/>
      <w:suff w:val="nothing"/>
      <w:lvlText w:val="%1、"/>
      <w:lvlJc w:val="left"/>
    </w:lvl>
  </w:abstractNum>
  <w:abstractNum w:abstractNumId="1459133347">
    <w:nsid w:val="56F89BA3"/>
    <w:multiLevelType w:val="singleLevel"/>
    <w:tmpl w:val="56F89BA3"/>
    <w:lvl w:ilvl="0" w:tentative="1">
      <w:start w:val="1"/>
      <w:numFmt w:val="chineseCounting"/>
      <w:suff w:val="nothing"/>
      <w:lvlText w:val="%1、"/>
      <w:lvlJc w:val="left"/>
    </w:lvl>
  </w:abstractNum>
  <w:num w:numId="1">
    <w:abstractNumId w:val="1459133347"/>
  </w:num>
  <w:num w:numId="2">
    <w:abstractNumId w:val="14591749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00926"/>
    <w:rsid w:val="0221565B"/>
    <w:rsid w:val="02262316"/>
    <w:rsid w:val="05C1727E"/>
    <w:rsid w:val="07485E01"/>
    <w:rsid w:val="08FA57C7"/>
    <w:rsid w:val="09D32F2C"/>
    <w:rsid w:val="0C113293"/>
    <w:rsid w:val="0C28597F"/>
    <w:rsid w:val="0CB4553F"/>
    <w:rsid w:val="0D65039B"/>
    <w:rsid w:val="0E925457"/>
    <w:rsid w:val="0FC264EA"/>
    <w:rsid w:val="10535198"/>
    <w:rsid w:val="11AB3E0C"/>
    <w:rsid w:val="12A40871"/>
    <w:rsid w:val="14090963"/>
    <w:rsid w:val="14162C01"/>
    <w:rsid w:val="15442734"/>
    <w:rsid w:val="162A486A"/>
    <w:rsid w:val="187F72BD"/>
    <w:rsid w:val="1922234A"/>
    <w:rsid w:val="1A651213"/>
    <w:rsid w:val="1AB3725D"/>
    <w:rsid w:val="1AE81CB5"/>
    <w:rsid w:val="1AEA567D"/>
    <w:rsid w:val="1BA86328"/>
    <w:rsid w:val="1F271CAA"/>
    <w:rsid w:val="210F75CC"/>
    <w:rsid w:val="21F879B9"/>
    <w:rsid w:val="221413F8"/>
    <w:rsid w:val="22146932"/>
    <w:rsid w:val="22551E62"/>
    <w:rsid w:val="227037C8"/>
    <w:rsid w:val="228E2C21"/>
    <w:rsid w:val="241F7259"/>
    <w:rsid w:val="242B35FD"/>
    <w:rsid w:val="243D6342"/>
    <w:rsid w:val="247A1CD0"/>
    <w:rsid w:val="250B3654"/>
    <w:rsid w:val="26BE651E"/>
    <w:rsid w:val="26C848AF"/>
    <w:rsid w:val="276B40B8"/>
    <w:rsid w:val="28701767"/>
    <w:rsid w:val="293272A7"/>
    <w:rsid w:val="29832353"/>
    <w:rsid w:val="2A603F2C"/>
    <w:rsid w:val="2BB00926"/>
    <w:rsid w:val="2D9366B8"/>
    <w:rsid w:val="2E070A94"/>
    <w:rsid w:val="2EE161F9"/>
    <w:rsid w:val="2F200AB7"/>
    <w:rsid w:val="32262752"/>
    <w:rsid w:val="32B25BB9"/>
    <w:rsid w:val="33CA5A5F"/>
    <w:rsid w:val="34D91EF1"/>
    <w:rsid w:val="358677AD"/>
    <w:rsid w:val="35D71E83"/>
    <w:rsid w:val="37F23F8F"/>
    <w:rsid w:val="38822AC1"/>
    <w:rsid w:val="394F2215"/>
    <w:rsid w:val="3B082C99"/>
    <w:rsid w:val="3C4124E5"/>
    <w:rsid w:val="3CF15683"/>
    <w:rsid w:val="3CF60EAE"/>
    <w:rsid w:val="3E744866"/>
    <w:rsid w:val="40850AEC"/>
    <w:rsid w:val="40F26CB6"/>
    <w:rsid w:val="45B11EE5"/>
    <w:rsid w:val="46A80124"/>
    <w:rsid w:val="46E2792D"/>
    <w:rsid w:val="487D7A79"/>
    <w:rsid w:val="498118A6"/>
    <w:rsid w:val="4ACB7B91"/>
    <w:rsid w:val="4B500246"/>
    <w:rsid w:val="4B574B67"/>
    <w:rsid w:val="4BCB6F3C"/>
    <w:rsid w:val="4D1B2411"/>
    <w:rsid w:val="4D5E2B3B"/>
    <w:rsid w:val="4DF57B76"/>
    <w:rsid w:val="4F105D44"/>
    <w:rsid w:val="4F2F37C5"/>
    <w:rsid w:val="4FBA2D5E"/>
    <w:rsid w:val="52346F2A"/>
    <w:rsid w:val="529A2837"/>
    <w:rsid w:val="52F61E27"/>
    <w:rsid w:val="53840791"/>
    <w:rsid w:val="56BC6CDA"/>
    <w:rsid w:val="578A642E"/>
    <w:rsid w:val="57E16E3D"/>
    <w:rsid w:val="581F623F"/>
    <w:rsid w:val="5A167848"/>
    <w:rsid w:val="5AB06272"/>
    <w:rsid w:val="5AF738F5"/>
    <w:rsid w:val="5D7A5DE9"/>
    <w:rsid w:val="5FAE5D89"/>
    <w:rsid w:val="5FE50461"/>
    <w:rsid w:val="6093187E"/>
    <w:rsid w:val="60E96A0A"/>
    <w:rsid w:val="61351088"/>
    <w:rsid w:val="62E742D1"/>
    <w:rsid w:val="64A35191"/>
    <w:rsid w:val="669811DF"/>
    <w:rsid w:val="66B81145"/>
    <w:rsid w:val="674D708B"/>
    <w:rsid w:val="6A886ED6"/>
    <w:rsid w:val="6C053E44"/>
    <w:rsid w:val="6C662BE4"/>
    <w:rsid w:val="6E7064BC"/>
    <w:rsid w:val="6E9A382A"/>
    <w:rsid w:val="7057415E"/>
    <w:rsid w:val="71F37403"/>
    <w:rsid w:val="726B7768"/>
    <w:rsid w:val="72DF5098"/>
    <w:rsid w:val="73133CCE"/>
    <w:rsid w:val="75DB69E8"/>
    <w:rsid w:val="77977FC3"/>
    <w:rsid w:val="77A45FD4"/>
    <w:rsid w:val="78784677"/>
    <w:rsid w:val="78C728B3"/>
    <w:rsid w:val="79D50A3A"/>
    <w:rsid w:val="7A026DB8"/>
    <w:rsid w:val="7A4430A5"/>
    <w:rsid w:val="7AD05E24"/>
    <w:rsid w:val="7DBE58DA"/>
    <w:rsid w:val="7DC93C6B"/>
    <w:rsid w:val="7DE6363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FollowedHyperlink"/>
    <w:basedOn w:val="5"/>
    <w:qFormat/>
    <w:uiPriority w:val="0"/>
    <w:rPr>
      <w:color w:val="656565"/>
      <w:sz w:val="14"/>
      <w:szCs w:val="14"/>
      <w:u w:val="none"/>
      <w:vertAlign w:val="baseline"/>
    </w:rPr>
  </w:style>
  <w:style w:type="character" w:styleId="7">
    <w:name w:val="Hyperlink"/>
    <w:basedOn w:val="5"/>
    <w:qFormat/>
    <w:uiPriority w:val="0"/>
    <w:rPr>
      <w:color w:val="656565"/>
      <w:sz w:val="14"/>
      <w:szCs w:val="14"/>
      <w:u w:val="none"/>
      <w:vertAlign w:val="baseline"/>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p_text_indent_2"/>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2016-03-27T06:11:00Z</dcterms:created>
  <dc:creator>asus</dc:creator>
  <cp:lastModifiedBy>Administrator</cp:lastModifiedBy>
  <dcterms:modified xsi:type="dcterms:W3CDTF">2016-04-05T08:02:13Z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