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947" w:rsidRPr="00E40DF4" w:rsidRDefault="00D26DAA" w:rsidP="00D26DAA">
      <w:pPr>
        <w:rPr>
          <w:rFonts w:ascii="宋体" w:hAns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附件5：</w:t>
      </w:r>
      <w:r w:rsidR="00972984"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314"/>
        <w:gridCol w:w="1669"/>
        <w:gridCol w:w="1205"/>
        <w:gridCol w:w="1052"/>
        <w:gridCol w:w="138"/>
        <w:gridCol w:w="933"/>
        <w:gridCol w:w="2211"/>
      </w:tblGrid>
      <w:tr w:rsidR="008810A0" w:rsidRPr="008810A0" w:rsidTr="00F25FF6">
        <w:trPr>
          <w:trHeight w:val="458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66F1F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苏伟光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66F1F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男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66F1F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讲师</w:t>
            </w:r>
          </w:p>
        </w:tc>
      </w:tr>
      <w:tr w:rsidR="0073452E" w:rsidRPr="008810A0" w:rsidTr="00F25FF6">
        <w:trPr>
          <w:trHeight w:val="458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E66F1F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工学博士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FF34B5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机械工程</w:t>
            </w:r>
          </w:p>
        </w:tc>
      </w:tr>
      <w:tr w:rsidR="008810A0" w:rsidRPr="008810A0" w:rsidTr="00F25FF6">
        <w:trPr>
          <w:trHeight w:val="47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66F1F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18668263552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66F1F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182065270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66F1F" w:rsidP="00FF34B5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wgsuper@hotmial.com</w:t>
            </w:r>
          </w:p>
        </w:tc>
      </w:tr>
      <w:tr w:rsidR="00016214" w:rsidRPr="008810A0" w:rsidTr="00F25FF6">
        <w:trPr>
          <w:trHeight w:val="60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0AB4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过程装备与控制工程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3E6581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人</w:t>
            </w:r>
          </w:p>
        </w:tc>
      </w:tr>
      <w:tr w:rsidR="008810A0" w:rsidRPr="008810A0" w:rsidTr="004820D4">
        <w:trPr>
          <w:trHeight w:val="807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BA7C18" w:rsidRDefault="00BA7C18" w:rsidP="00BA7C18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苏伟光博士</w:t>
            </w:r>
            <w:r>
              <w:rPr>
                <w:rFonts w:hint="eastAsia"/>
                <w:sz w:val="24"/>
              </w:rPr>
              <w:t>现任齐鲁工业大学机械与汽车工程学院过程装备与控制工程系讲师，</w:t>
            </w:r>
            <w:r>
              <w:rPr>
                <w:rFonts w:hint="eastAsia"/>
                <w:sz w:val="24"/>
              </w:rPr>
              <w:t>并</w:t>
            </w:r>
            <w:r w:rsidR="004F1195">
              <w:rPr>
                <w:rFonts w:hint="eastAsia"/>
                <w:sz w:val="24"/>
              </w:rPr>
              <w:t>在</w:t>
            </w:r>
            <w:r>
              <w:rPr>
                <w:rFonts w:hint="eastAsia"/>
                <w:sz w:val="24"/>
              </w:rPr>
              <w:t>济宁利特纳米技术有限</w:t>
            </w:r>
            <w:r w:rsidR="004F1195">
              <w:rPr>
                <w:rFonts w:hint="eastAsia"/>
                <w:sz w:val="24"/>
              </w:rPr>
              <w:t>责任</w:t>
            </w:r>
            <w:r>
              <w:rPr>
                <w:rFonts w:hint="eastAsia"/>
                <w:sz w:val="24"/>
              </w:rPr>
              <w:t>公司</w:t>
            </w:r>
            <w:r w:rsidR="004F1195">
              <w:rPr>
                <w:rFonts w:hint="eastAsia"/>
                <w:sz w:val="24"/>
              </w:rPr>
              <w:t>担任</w:t>
            </w:r>
            <w:r>
              <w:rPr>
                <w:rFonts w:hint="eastAsia"/>
                <w:sz w:val="24"/>
              </w:rPr>
              <w:t>技术顾问。</w:t>
            </w:r>
            <w:r>
              <w:rPr>
                <w:rFonts w:hint="eastAsia"/>
                <w:sz w:val="24"/>
              </w:rPr>
              <w:t>2015</w:t>
            </w:r>
            <w:r>
              <w:rPr>
                <w:rFonts w:hint="eastAsia"/>
                <w:sz w:val="24"/>
              </w:rPr>
              <w:t>年毕业</w:t>
            </w:r>
            <w:r>
              <w:rPr>
                <w:rFonts w:hint="eastAsia"/>
                <w:sz w:val="24"/>
              </w:rPr>
              <w:t>于英国诺丁汉大学，</w:t>
            </w:r>
            <w:r>
              <w:rPr>
                <w:rFonts w:hint="eastAsia"/>
                <w:sz w:val="24"/>
              </w:rPr>
              <w:t>曾</w:t>
            </w:r>
            <w:r>
              <w:rPr>
                <w:rFonts w:hint="eastAsia"/>
                <w:sz w:val="24"/>
              </w:rPr>
              <w:t>于</w:t>
            </w:r>
            <w:r>
              <w:rPr>
                <w:rFonts w:hint="eastAsia"/>
                <w:sz w:val="24"/>
              </w:rPr>
              <w:t>2006</w:t>
            </w:r>
            <w:r>
              <w:rPr>
                <w:rFonts w:hint="eastAsia"/>
                <w:sz w:val="24"/>
              </w:rPr>
              <w:t>年在天津科技大学取得机械工程学士学位和</w:t>
            </w:r>
            <w:r>
              <w:rPr>
                <w:rFonts w:hint="eastAsia"/>
                <w:sz w:val="24"/>
              </w:rPr>
              <w:t>2009</w:t>
            </w:r>
            <w:r>
              <w:rPr>
                <w:rFonts w:hint="eastAsia"/>
                <w:sz w:val="24"/>
              </w:rPr>
              <w:t>年取得化工过程机械硕士学位。</w:t>
            </w:r>
            <w:r>
              <w:rPr>
                <w:rFonts w:hint="eastAsia"/>
                <w:sz w:val="24"/>
              </w:rPr>
              <w:t>2009-2010</w:t>
            </w:r>
            <w:r>
              <w:rPr>
                <w:rFonts w:hint="eastAsia"/>
                <w:sz w:val="24"/>
              </w:rPr>
              <w:t>年在山东天力干燥设备有限公司担任助理工程师，从事干燥动力学和干燥设备设计工作。</w:t>
            </w:r>
            <w:r>
              <w:rPr>
                <w:rFonts w:hint="eastAsia"/>
                <w:sz w:val="24"/>
              </w:rPr>
              <w:t>2010-2012</w:t>
            </w:r>
            <w:r>
              <w:rPr>
                <w:rFonts w:hint="eastAsia"/>
                <w:sz w:val="24"/>
              </w:rPr>
              <w:t>年在宁波诺丁汉大学担任助理研究员。参与多项科研项目，发表学术论文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篇，参与申请专利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项</w:t>
            </w:r>
            <w:r>
              <w:rPr>
                <w:rFonts w:hint="eastAsia"/>
                <w:sz w:val="24"/>
              </w:rPr>
              <w:t>，含英国专利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项。</w:t>
            </w:r>
            <w:r w:rsidRPr="006F1CBB">
              <w:rPr>
                <w:rFonts w:ascii="宋体" w:hAnsi="宋体" w:hint="eastAsia"/>
                <w:sz w:val="24"/>
              </w:rPr>
              <w:t>研究</w:t>
            </w:r>
            <w:r>
              <w:rPr>
                <w:rFonts w:ascii="宋体" w:hAnsi="宋体" w:hint="eastAsia"/>
                <w:sz w:val="24"/>
              </w:rPr>
              <w:t>方向包括</w:t>
            </w:r>
            <w:r w:rsidRPr="006F1CBB">
              <w:rPr>
                <w:rFonts w:ascii="宋体" w:hAnsi="宋体" w:hint="eastAsia"/>
                <w:sz w:val="24"/>
              </w:rPr>
              <w:t>：</w:t>
            </w:r>
            <w:r w:rsidRPr="006752F5">
              <w:rPr>
                <w:rFonts w:ascii="宋体" w:hAnsi="宋体" w:hint="eastAsia"/>
                <w:sz w:val="24"/>
              </w:rPr>
              <w:t>传热传质、CFD模拟、微胶囊包覆、相变蓄能材料、相变蓄能建筑节能、地源热泵、流化床、微波加热、干燥技术、</w:t>
            </w:r>
            <w:r w:rsidR="004F1195">
              <w:rPr>
                <w:rFonts w:ascii="宋体" w:hAnsi="宋体" w:hint="eastAsia"/>
                <w:sz w:val="24"/>
              </w:rPr>
              <w:t>纳米</w:t>
            </w:r>
            <w:bookmarkStart w:id="0" w:name="_GoBack"/>
            <w:bookmarkEnd w:id="0"/>
            <w:r w:rsidRPr="006752F5">
              <w:rPr>
                <w:rFonts w:ascii="宋体" w:hAnsi="宋体" w:hint="eastAsia"/>
                <w:sz w:val="24"/>
              </w:rPr>
              <w:t>复合材料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73452E" w:rsidRPr="008810A0" w:rsidRDefault="0073452E" w:rsidP="004820D4">
            <w:pPr>
              <w:widowControl/>
              <w:spacing w:line="384" w:lineRule="auto"/>
              <w:ind w:firstLineChars="200" w:firstLine="480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</w:p>
        </w:tc>
      </w:tr>
      <w:tr w:rsidR="008810A0" w:rsidRPr="008810A0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625" w:rsidRDefault="00BE0625" w:rsidP="005602E0">
      <w:r>
        <w:separator/>
      </w:r>
    </w:p>
  </w:endnote>
  <w:endnote w:type="continuationSeparator" w:id="0">
    <w:p w:rsidR="00BE0625" w:rsidRDefault="00BE0625" w:rsidP="0056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625" w:rsidRDefault="00BE0625" w:rsidP="005602E0">
      <w:r>
        <w:separator/>
      </w:r>
    </w:p>
  </w:footnote>
  <w:footnote w:type="continuationSeparator" w:id="0">
    <w:p w:rsidR="00BE0625" w:rsidRDefault="00BE0625" w:rsidP="00560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02E0"/>
    <w:rsid w:val="00016214"/>
    <w:rsid w:val="000327CA"/>
    <w:rsid w:val="00054236"/>
    <w:rsid w:val="00054C2F"/>
    <w:rsid w:val="000676B3"/>
    <w:rsid w:val="00074FB1"/>
    <w:rsid w:val="000A59BF"/>
    <w:rsid w:val="000D0314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A5CD6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E6581"/>
    <w:rsid w:val="003F34CA"/>
    <w:rsid w:val="003F47B1"/>
    <w:rsid w:val="003F624A"/>
    <w:rsid w:val="004118C6"/>
    <w:rsid w:val="00437B7D"/>
    <w:rsid w:val="0047662A"/>
    <w:rsid w:val="004820D4"/>
    <w:rsid w:val="00494A16"/>
    <w:rsid w:val="004B1AD7"/>
    <w:rsid w:val="004F1195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0902"/>
    <w:rsid w:val="00614781"/>
    <w:rsid w:val="00653B02"/>
    <w:rsid w:val="00690D64"/>
    <w:rsid w:val="006A70B5"/>
    <w:rsid w:val="006A756D"/>
    <w:rsid w:val="006D2531"/>
    <w:rsid w:val="006E14FC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9E34ED"/>
    <w:rsid w:val="00A0334C"/>
    <w:rsid w:val="00A16ED0"/>
    <w:rsid w:val="00A32759"/>
    <w:rsid w:val="00A37D96"/>
    <w:rsid w:val="00A50947"/>
    <w:rsid w:val="00A70AB4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A7C18"/>
    <w:rsid w:val="00BB581F"/>
    <w:rsid w:val="00BE0625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E66F1F"/>
    <w:rsid w:val="00F12BBF"/>
    <w:rsid w:val="00F25FF6"/>
    <w:rsid w:val="00F30263"/>
    <w:rsid w:val="00F41C9E"/>
    <w:rsid w:val="00F6600F"/>
    <w:rsid w:val="00F664B1"/>
    <w:rsid w:val="00F973E8"/>
    <w:rsid w:val="00FA249E"/>
    <w:rsid w:val="00FA295F"/>
    <w:rsid w:val="00FA6249"/>
    <w:rsid w:val="00FF34B5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EEA0D70-9A58-4C6C-9BAB-3B5D7EF5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70</Words>
  <Characters>401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W.G. Oliver Su</cp:lastModifiedBy>
  <cp:revision>30</cp:revision>
  <cp:lastPrinted>2016-09-05T03:11:00Z</cp:lastPrinted>
  <dcterms:created xsi:type="dcterms:W3CDTF">2016-09-05T02:48:00Z</dcterms:created>
  <dcterms:modified xsi:type="dcterms:W3CDTF">2016-10-09T03:25:00Z</dcterms:modified>
</cp:coreProperties>
</file>