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972984" w:rsidP="00D26DA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刘小健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教授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先进加工与成型技术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673609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2B0623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2B0623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10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2B0623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52E" w:rsidRDefault="0073452E" w:rsidP="0073452E">
            <w:pPr>
              <w:widowControl/>
              <w:spacing w:line="384" w:lineRule="auto"/>
              <w:jc w:val="left"/>
              <w:rPr>
                <w:rFonts w:ascii="宋体" w:hAnsi="宋体" w:hint="eastAsia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2B0623" w:rsidRDefault="002B0623" w:rsidP="002B0623">
            <w:pPr>
              <w:spacing w:line="360" w:lineRule="auto"/>
              <w:ind w:firstLineChars="200" w:firstLine="42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教研工作：</w:t>
            </w:r>
          </w:p>
          <w:p w:rsidR="002B0623" w:rsidRPr="00B917E2" w:rsidRDefault="002B0623" w:rsidP="002B0623">
            <w:pPr>
              <w:spacing w:line="360" w:lineRule="auto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主持校级教研项目2项，获省级精品课程2项，校级精品课程一项，校级教学成果一等奖一项，二等奖一项。主编《工程制图》教材2部，习题集2部。副主编《</w:t>
            </w:r>
            <w:r w:rsidRPr="005C1E93">
              <w:rPr>
                <w:rFonts w:ascii="宋体" w:hAnsi="宋体" w:cs="宋体" w:hint="eastAsia"/>
                <w:kern w:val="0"/>
                <w:szCs w:val="21"/>
              </w:rPr>
              <w:t>工程技能训练和创新制作实践辅导手册》</w:t>
            </w:r>
            <w:r>
              <w:rPr>
                <w:rFonts w:ascii="宋体" w:hAnsi="宋体" w:cs="宋体" w:hint="eastAsia"/>
                <w:kern w:val="0"/>
                <w:szCs w:val="21"/>
              </w:rPr>
              <w:t>1部。发表教研论文12篇。</w:t>
            </w:r>
          </w:p>
          <w:p w:rsidR="002B0623" w:rsidRDefault="002B0623" w:rsidP="002B0623">
            <w:pPr>
              <w:shd w:val="clear" w:color="auto" w:fill="FFFFFF"/>
              <w:spacing w:line="360" w:lineRule="auto"/>
              <w:ind w:firstLine="480"/>
              <w:rPr>
                <w:rFonts w:ascii="宋体" w:hAnsi="宋体" w:cs="宋体"/>
                <w:kern w:val="0"/>
                <w:szCs w:val="21"/>
              </w:rPr>
            </w:pPr>
            <w:r w:rsidRPr="00B917E2">
              <w:rPr>
                <w:rFonts w:ascii="宋体" w:hAnsi="宋体" w:cs="宋体" w:hint="eastAsia"/>
                <w:kern w:val="0"/>
                <w:szCs w:val="21"/>
              </w:rPr>
              <w:t>科研工作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  <w:p w:rsidR="002B0623" w:rsidRPr="00A00163" w:rsidRDefault="002B0623" w:rsidP="002B0623">
            <w:pPr>
              <w:shd w:val="clear" w:color="auto" w:fill="FFFFFF"/>
              <w:spacing w:line="360" w:lineRule="auto"/>
              <w:ind w:firstLine="48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主要研究方向为</w:t>
            </w:r>
            <w:r>
              <w:rPr>
                <w:rFonts w:hint="eastAsia"/>
                <w:color w:val="333333"/>
                <w:shd w:val="clear" w:color="auto" w:fill="FFFFFF"/>
              </w:rPr>
              <w:t>先进加工与成型技术，磨料浆体射流切割技术等。</w:t>
            </w:r>
            <w:r>
              <w:rPr>
                <w:rFonts w:ascii="宋体" w:hAnsi="宋体" w:cs="宋体" w:hint="eastAsia"/>
                <w:kern w:val="0"/>
                <w:szCs w:val="21"/>
              </w:rPr>
              <w:t>作为主要研究人员完成国家自然科学基金项目1项，上海科委项目1项，获得国家发明专利3项，实用新型专利3项，主持完成横向课题3项，</w:t>
            </w:r>
            <w:r w:rsidRPr="00A00163">
              <w:rPr>
                <w:rFonts w:ascii="宋体" w:hAnsi="宋体" w:cs="宋体" w:hint="eastAsia"/>
                <w:kern w:val="0"/>
                <w:szCs w:val="21"/>
              </w:rPr>
              <w:t>获教育厅“省教学改革试点</w:t>
            </w:r>
            <w:r>
              <w:rPr>
                <w:rFonts w:ascii="宋体" w:hAnsi="宋体" w:cs="宋体" w:hint="eastAsia"/>
                <w:kern w:val="0"/>
                <w:szCs w:val="21"/>
              </w:rPr>
              <w:t>课程”</w:t>
            </w:r>
            <w:r w:rsidRPr="00A00163">
              <w:rPr>
                <w:rFonts w:ascii="宋体" w:hAnsi="宋体" w:cs="宋体" w:hint="eastAsia"/>
                <w:kern w:val="0"/>
                <w:szCs w:val="21"/>
              </w:rPr>
              <w:t>二等奖1项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A00163">
              <w:rPr>
                <w:rFonts w:ascii="宋体" w:hAnsi="宋体" w:cs="宋体" w:hint="eastAsia"/>
                <w:kern w:val="0"/>
                <w:szCs w:val="21"/>
              </w:rPr>
              <w:t>获校教学改革试点课程一等奖1</w:t>
            </w:r>
            <w:r>
              <w:rPr>
                <w:rFonts w:ascii="宋体" w:hAnsi="宋体" w:cs="宋体" w:hint="eastAsia"/>
                <w:kern w:val="0"/>
                <w:szCs w:val="21"/>
              </w:rPr>
              <w:t>项。</w:t>
            </w:r>
          </w:p>
          <w:p w:rsidR="002B0623" w:rsidRDefault="002B0623" w:rsidP="002B0623">
            <w:pPr>
              <w:spacing w:line="360" w:lineRule="auto"/>
              <w:ind w:firstLineChars="196" w:firstLine="412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在国内外期刊及国际会议上发表科研论文30余篇，其中被EI收录16篇。ISTP收录5篇。</w:t>
            </w:r>
          </w:p>
          <w:p w:rsidR="002B0623" w:rsidRPr="002B0623" w:rsidRDefault="002B0623" w:rsidP="0073452E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05A" w:rsidRDefault="00A7105A" w:rsidP="005602E0">
      <w:r>
        <w:separator/>
      </w:r>
    </w:p>
  </w:endnote>
  <w:endnote w:type="continuationSeparator" w:id="1">
    <w:p w:rsidR="00A7105A" w:rsidRDefault="00A7105A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05A" w:rsidRDefault="00A7105A" w:rsidP="005602E0">
      <w:r>
        <w:separator/>
      </w:r>
    </w:p>
  </w:footnote>
  <w:footnote w:type="continuationSeparator" w:id="1">
    <w:p w:rsidR="00A7105A" w:rsidRDefault="00A7105A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0623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41C9E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105A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19F5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376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微软用户</cp:lastModifiedBy>
  <cp:revision>25</cp:revision>
  <cp:lastPrinted>2016-09-05T03:11:00Z</cp:lastPrinted>
  <dcterms:created xsi:type="dcterms:W3CDTF">2016-09-05T02:48:00Z</dcterms:created>
  <dcterms:modified xsi:type="dcterms:W3CDTF">2016-10-10T07:35:00Z</dcterms:modified>
</cp:coreProperties>
</file>